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039A439C" w:rsidR="004A5C9A" w:rsidRDefault="00C74F5D">
      <w:pPr>
        <w:rPr>
          <w:highlight w:val="yellow"/>
        </w:rPr>
      </w:pPr>
      <w:r>
        <w:rPr>
          <w:rFonts w:ascii="Arial" w:eastAsia="Arial" w:hAnsi="Arial" w:cs="Arial"/>
          <w:b/>
          <w:sz w:val="36"/>
          <w:szCs w:val="36"/>
        </w:rPr>
        <w:t>DPS Schedule 1 (Specification)</w:t>
      </w:r>
    </w:p>
    <w:p w14:paraId="00000002" w14:textId="77777777" w:rsidR="004A5C9A" w:rsidRDefault="004A5C9A">
      <w:pPr>
        <w:keepNext/>
        <w:keepLines/>
        <w:widowControl w:val="0"/>
        <w:pBdr>
          <w:top w:val="nil"/>
          <w:left w:val="nil"/>
          <w:bottom w:val="nil"/>
          <w:right w:val="nil"/>
          <w:between w:val="nil"/>
        </w:pBdr>
        <w:spacing w:before="20" w:after="20"/>
        <w:ind w:left="360" w:hanging="360"/>
        <w:rPr>
          <w:rFonts w:ascii="Arial" w:eastAsia="Arial" w:hAnsi="Arial" w:cs="Arial"/>
          <w:b/>
          <w:color w:val="000000"/>
          <w:sz w:val="28"/>
          <w:szCs w:val="28"/>
        </w:rPr>
      </w:pPr>
    </w:p>
    <w:p w14:paraId="00000003" w14:textId="77777777" w:rsidR="004A5C9A" w:rsidRDefault="004A5C9A">
      <w:pPr>
        <w:spacing w:before="120" w:after="120" w:line="276" w:lineRule="auto"/>
        <w:rPr>
          <w:rFonts w:ascii="Arial" w:eastAsia="Arial" w:hAnsi="Arial" w:cs="Arial"/>
        </w:rPr>
      </w:pPr>
    </w:p>
    <w:p w14:paraId="00000004" w14:textId="77777777" w:rsidR="004A5C9A" w:rsidRDefault="00C74F5D">
      <w:pPr>
        <w:spacing w:before="120" w:after="120"/>
        <w:jc w:val="center"/>
        <w:rPr>
          <w:rFonts w:ascii="Arial" w:eastAsia="Arial" w:hAnsi="Arial" w:cs="Arial"/>
          <w:b/>
          <w:color w:val="000000"/>
        </w:rPr>
      </w:pPr>
      <w:r>
        <w:rPr>
          <w:rFonts w:ascii="Arial" w:eastAsia="Arial" w:hAnsi="Arial" w:cs="Arial"/>
          <w:b/>
          <w:color w:val="000000"/>
        </w:rPr>
        <w:t>PART A</w:t>
      </w:r>
    </w:p>
    <w:p w14:paraId="00000005" w14:textId="77777777" w:rsidR="004A5C9A" w:rsidRDefault="00C74F5D">
      <w:pPr>
        <w:pBdr>
          <w:top w:val="nil"/>
          <w:left w:val="nil"/>
          <w:bottom w:val="nil"/>
          <w:right w:val="nil"/>
          <w:between w:val="nil"/>
        </w:pBdr>
        <w:spacing w:before="120" w:after="120"/>
        <w:jc w:val="center"/>
        <w:rPr>
          <w:rFonts w:ascii="Arial" w:eastAsia="Arial" w:hAnsi="Arial" w:cs="Arial"/>
          <w:b/>
          <w:color w:val="000000"/>
        </w:rPr>
      </w:pPr>
      <w:r>
        <w:rPr>
          <w:rFonts w:ascii="Arial" w:eastAsia="Arial" w:hAnsi="Arial" w:cs="Arial"/>
          <w:b/>
          <w:color w:val="000000"/>
        </w:rPr>
        <w:t>INTRODUCTION AND BACKGROUND</w:t>
      </w:r>
    </w:p>
    <w:p w14:paraId="00000006" w14:textId="77777777" w:rsidR="004A5C9A" w:rsidRDefault="004A5C9A">
      <w:pPr>
        <w:pBdr>
          <w:top w:val="nil"/>
          <w:left w:val="nil"/>
          <w:bottom w:val="nil"/>
          <w:right w:val="nil"/>
          <w:between w:val="nil"/>
        </w:pBdr>
        <w:spacing w:before="120" w:after="120"/>
        <w:jc w:val="center"/>
        <w:rPr>
          <w:rFonts w:ascii="Arial" w:eastAsia="Arial" w:hAnsi="Arial" w:cs="Arial"/>
          <w:b/>
          <w:color w:val="000000"/>
        </w:rPr>
      </w:pPr>
    </w:p>
    <w:p w14:paraId="00000007" w14:textId="77777777" w:rsidR="004A5C9A" w:rsidRDefault="00C74F5D">
      <w:pPr>
        <w:numPr>
          <w:ilvl w:val="0"/>
          <w:numId w:val="19"/>
        </w:numPr>
        <w:pBdr>
          <w:top w:val="nil"/>
          <w:left w:val="nil"/>
          <w:bottom w:val="nil"/>
          <w:right w:val="nil"/>
          <w:between w:val="nil"/>
        </w:pBdr>
        <w:spacing w:before="120" w:after="120"/>
        <w:ind w:left="709" w:hanging="709"/>
        <w:rPr>
          <w:rFonts w:ascii="Arial" w:eastAsia="Arial" w:hAnsi="Arial" w:cs="Arial"/>
          <w:color w:val="000000"/>
        </w:rPr>
      </w:pPr>
      <w:r>
        <w:rPr>
          <w:rFonts w:ascii="Arial" w:eastAsia="Arial" w:hAnsi="Arial" w:cs="Arial"/>
          <w:b/>
          <w:color w:val="000000"/>
        </w:rPr>
        <w:t>Introduction and Background</w:t>
      </w:r>
    </w:p>
    <w:p w14:paraId="00000008" w14:textId="77777777" w:rsidR="004A5C9A" w:rsidRDefault="00C74F5D">
      <w:pPr>
        <w:numPr>
          <w:ilvl w:val="1"/>
          <w:numId w:val="19"/>
        </w:numPr>
        <w:pBdr>
          <w:top w:val="nil"/>
          <w:left w:val="nil"/>
          <w:bottom w:val="nil"/>
          <w:right w:val="nil"/>
          <w:between w:val="nil"/>
        </w:pBdr>
        <w:tabs>
          <w:tab w:val="left" w:pos="567"/>
          <w:tab w:val="left" w:pos="1418"/>
          <w:tab w:val="left" w:pos="2127"/>
          <w:tab w:val="left" w:pos="2410"/>
          <w:tab w:val="left" w:pos="2552"/>
        </w:tabs>
        <w:spacing w:before="120" w:after="120"/>
        <w:ind w:left="1418" w:hanging="709"/>
        <w:jc w:val="both"/>
        <w:rPr>
          <w:rFonts w:ascii="Arial" w:eastAsia="Arial" w:hAnsi="Arial" w:cs="Arial"/>
          <w:color w:val="000000"/>
        </w:rPr>
      </w:pPr>
      <w:r>
        <w:rPr>
          <w:rFonts w:ascii="Arial" w:eastAsia="Arial" w:hAnsi="Arial" w:cs="Arial"/>
          <w:color w:val="000000"/>
        </w:rPr>
        <w:t xml:space="preserve">The purpose of this DPS is to provide Government and wider public sector organisations with an agreement </w:t>
      </w:r>
      <w:r>
        <w:rPr>
          <w:rFonts w:ascii="Arial" w:eastAsia="Arial" w:hAnsi="Arial" w:cs="Arial"/>
        </w:rPr>
        <w:t xml:space="preserve">(in line with the Buyer list provided in the Find a Tender Notice </w:t>
      </w:r>
      <w:r>
        <w:rPr>
          <w:rFonts w:ascii="Arial" w:eastAsia="Arial" w:hAnsi="Arial" w:cs="Arial"/>
          <w:b/>
          <w:highlight w:val="yellow"/>
        </w:rPr>
        <w:t>[INSERT CONTRACT NOTICE REFERENCE]</w:t>
      </w:r>
      <w:r>
        <w:rPr>
          <w:rFonts w:ascii="Arial" w:eastAsia="Arial" w:hAnsi="Arial" w:cs="Arial"/>
          <w:b/>
        </w:rPr>
        <w:t xml:space="preserve"> </w:t>
      </w:r>
      <w:r>
        <w:rPr>
          <w:rFonts w:ascii="Arial" w:eastAsia="Arial" w:hAnsi="Arial" w:cs="Arial"/>
        </w:rPr>
        <w:t xml:space="preserve">published on </w:t>
      </w:r>
      <w:r>
        <w:rPr>
          <w:rFonts w:ascii="Arial" w:eastAsia="Arial" w:hAnsi="Arial" w:cs="Arial"/>
          <w:b/>
        </w:rPr>
        <w:t>[INSERT DATE]</w:t>
      </w:r>
      <w:r>
        <w:rPr>
          <w:rFonts w:ascii="Arial" w:eastAsia="Arial" w:hAnsi="Arial" w:cs="Arial"/>
        </w:rPr>
        <w:t>)</w:t>
      </w:r>
      <w:r>
        <w:rPr>
          <w:rFonts w:ascii="Arial" w:eastAsia="Arial" w:hAnsi="Arial" w:cs="Arial"/>
          <w:color w:val="000000"/>
        </w:rPr>
        <w:t xml:space="preserve"> to access </w:t>
      </w:r>
      <w:r>
        <w:rPr>
          <w:rFonts w:ascii="Arial" w:eastAsia="Arial" w:hAnsi="Arial" w:cs="Arial"/>
        </w:rPr>
        <w:t>income</w:t>
      </w:r>
      <w:r>
        <w:rPr>
          <w:rFonts w:ascii="Arial" w:eastAsia="Arial" w:hAnsi="Arial" w:cs="Arial"/>
          <w:color w:val="000000"/>
        </w:rPr>
        <w:t xml:space="preserve"> generation solutions across a number of markets. </w:t>
      </w:r>
    </w:p>
    <w:p w14:paraId="00000009" w14:textId="6DA8BDDA" w:rsidR="004A5C9A" w:rsidRDefault="00C74F5D">
      <w:pPr>
        <w:numPr>
          <w:ilvl w:val="1"/>
          <w:numId w:val="19"/>
        </w:numPr>
        <w:pBdr>
          <w:top w:val="nil"/>
          <w:left w:val="nil"/>
          <w:bottom w:val="nil"/>
          <w:right w:val="nil"/>
          <w:between w:val="nil"/>
        </w:pBdr>
        <w:tabs>
          <w:tab w:val="left" w:pos="567"/>
          <w:tab w:val="left" w:pos="1418"/>
          <w:tab w:val="left" w:pos="2127"/>
          <w:tab w:val="left" w:pos="2410"/>
          <w:tab w:val="left" w:pos="2552"/>
        </w:tabs>
        <w:spacing w:before="120" w:after="120"/>
        <w:ind w:left="1418" w:hanging="709"/>
        <w:jc w:val="both"/>
        <w:rPr>
          <w:rFonts w:ascii="Arial" w:eastAsia="Arial" w:hAnsi="Arial" w:cs="Arial"/>
          <w:color w:val="000000"/>
        </w:rPr>
      </w:pPr>
      <w:r>
        <w:rPr>
          <w:rFonts w:ascii="Arial" w:eastAsia="Arial" w:hAnsi="Arial" w:cs="Arial"/>
          <w:color w:val="000000"/>
        </w:rPr>
        <w:t xml:space="preserve">DPS Schedule 1 (Specification) confirms the overarching scope of the Services that </w:t>
      </w:r>
      <w:r>
        <w:rPr>
          <w:rFonts w:ascii="Arial" w:eastAsia="Arial" w:hAnsi="Arial" w:cs="Arial"/>
        </w:rPr>
        <w:t xml:space="preserve">the </w:t>
      </w:r>
      <w:r>
        <w:rPr>
          <w:rFonts w:ascii="Arial" w:eastAsia="Arial" w:hAnsi="Arial" w:cs="Arial"/>
          <w:color w:val="000000"/>
        </w:rPr>
        <w:t xml:space="preserve">Supplier shall provide to CCS, and to the Buyer under this DPS Agreement and the relevant </w:t>
      </w:r>
      <w:r w:rsidR="00D038DE">
        <w:rPr>
          <w:rFonts w:ascii="Arial" w:eastAsia="Arial" w:hAnsi="Arial" w:cs="Arial"/>
          <w:color w:val="000000"/>
        </w:rPr>
        <w:t>Order</w:t>
      </w:r>
      <w:r>
        <w:rPr>
          <w:rFonts w:ascii="Arial" w:eastAsia="Arial" w:hAnsi="Arial" w:cs="Arial"/>
          <w:color w:val="000000"/>
        </w:rPr>
        <w:t xml:space="preserve"> Contracts. It provides a high-level description of what the Services entail, together with any specific standards applicable to the Services.</w:t>
      </w:r>
    </w:p>
    <w:p w14:paraId="0000000A" w14:textId="065B5E32" w:rsidR="004A5C9A" w:rsidRDefault="00C74F5D">
      <w:pPr>
        <w:numPr>
          <w:ilvl w:val="1"/>
          <w:numId w:val="19"/>
        </w:numPr>
        <w:pBdr>
          <w:top w:val="nil"/>
          <w:left w:val="nil"/>
          <w:bottom w:val="nil"/>
          <w:right w:val="nil"/>
          <w:between w:val="nil"/>
        </w:pBdr>
        <w:tabs>
          <w:tab w:val="left" w:pos="567"/>
          <w:tab w:val="left" w:pos="1418"/>
          <w:tab w:val="left" w:pos="2127"/>
          <w:tab w:val="left" w:pos="2410"/>
          <w:tab w:val="left" w:pos="2552"/>
        </w:tabs>
        <w:spacing w:before="120" w:after="120"/>
        <w:ind w:left="1418" w:hanging="709"/>
        <w:jc w:val="both"/>
        <w:rPr>
          <w:rFonts w:ascii="Arial" w:eastAsia="Arial" w:hAnsi="Arial" w:cs="Arial"/>
        </w:rPr>
      </w:pPr>
      <w:r>
        <w:rPr>
          <w:rFonts w:ascii="Arial" w:eastAsia="Arial" w:hAnsi="Arial" w:cs="Arial"/>
        </w:rPr>
        <w:t>This DPS enables public sector organisations to procure the services of a partner on an exclusive or non-exclusive basis (as required by the Buyer and specified in the relevant Order Contract) to help generate income from their estates assets and Intellectual Property (IP). This DPS will cover the following income generating activities:</w:t>
      </w:r>
    </w:p>
    <w:p w14:paraId="0000000B" w14:textId="40811359" w:rsidR="004A5C9A" w:rsidRDefault="00C74F5D">
      <w:pPr>
        <w:numPr>
          <w:ilvl w:val="0"/>
          <w:numId w:val="13"/>
        </w:numPr>
        <w:pBdr>
          <w:top w:val="nil"/>
          <w:left w:val="nil"/>
          <w:bottom w:val="nil"/>
          <w:right w:val="nil"/>
          <w:between w:val="nil"/>
        </w:pBdr>
        <w:spacing w:before="120" w:after="120"/>
        <w:ind w:left="2268" w:hanging="850"/>
        <w:rPr>
          <w:rFonts w:ascii="Arial" w:eastAsia="Arial" w:hAnsi="Arial" w:cs="Arial"/>
          <w:color w:val="000000"/>
        </w:rPr>
      </w:pPr>
      <w:r>
        <w:rPr>
          <w:rFonts w:ascii="Arial" w:eastAsia="Arial" w:hAnsi="Arial" w:cs="Arial"/>
          <w:color w:val="000000"/>
        </w:rPr>
        <w:t>Self</w:t>
      </w:r>
      <w:r w:rsidR="00DB3C9A">
        <w:rPr>
          <w:rFonts w:ascii="Arial" w:eastAsia="Arial" w:hAnsi="Arial" w:cs="Arial"/>
          <w:color w:val="000000"/>
        </w:rPr>
        <w:t>-</w:t>
      </w:r>
      <w:r>
        <w:rPr>
          <w:rFonts w:ascii="Arial" w:eastAsia="Arial" w:hAnsi="Arial" w:cs="Arial"/>
          <w:color w:val="000000"/>
        </w:rPr>
        <w:t>service vending</w:t>
      </w:r>
    </w:p>
    <w:p w14:paraId="0000000C" w14:textId="77777777" w:rsidR="004A5C9A" w:rsidRDefault="00C74F5D">
      <w:pPr>
        <w:numPr>
          <w:ilvl w:val="0"/>
          <w:numId w:val="13"/>
        </w:numPr>
        <w:pBdr>
          <w:top w:val="nil"/>
          <w:left w:val="nil"/>
          <w:bottom w:val="nil"/>
          <w:right w:val="nil"/>
          <w:between w:val="nil"/>
        </w:pBdr>
        <w:spacing w:before="120" w:after="120"/>
        <w:ind w:left="2268" w:hanging="850"/>
        <w:rPr>
          <w:rFonts w:ascii="Arial" w:eastAsia="Arial" w:hAnsi="Arial" w:cs="Arial"/>
          <w:color w:val="000000"/>
        </w:rPr>
      </w:pPr>
      <w:r>
        <w:rPr>
          <w:rFonts w:ascii="Arial" w:eastAsia="Arial" w:hAnsi="Arial" w:cs="Arial"/>
          <w:color w:val="000000"/>
        </w:rPr>
        <w:t>Automated Retail</w:t>
      </w:r>
    </w:p>
    <w:p w14:paraId="0000000D" w14:textId="77777777" w:rsidR="004A5C9A" w:rsidRDefault="00C74F5D">
      <w:pPr>
        <w:numPr>
          <w:ilvl w:val="0"/>
          <w:numId w:val="13"/>
        </w:numPr>
        <w:pBdr>
          <w:top w:val="nil"/>
          <w:left w:val="nil"/>
          <w:bottom w:val="nil"/>
          <w:right w:val="nil"/>
          <w:between w:val="nil"/>
        </w:pBdr>
        <w:spacing w:before="120" w:after="120"/>
        <w:ind w:left="2268" w:hanging="850"/>
        <w:rPr>
          <w:rFonts w:ascii="Arial" w:eastAsia="Arial" w:hAnsi="Arial" w:cs="Arial"/>
          <w:color w:val="000000"/>
        </w:rPr>
      </w:pPr>
      <w:r>
        <w:rPr>
          <w:rFonts w:ascii="Arial" w:eastAsia="Arial" w:hAnsi="Arial" w:cs="Arial"/>
          <w:color w:val="000000"/>
        </w:rPr>
        <w:t>Pop up retail</w:t>
      </w:r>
    </w:p>
    <w:p w14:paraId="0000000E" w14:textId="77777777" w:rsidR="004A5C9A" w:rsidRDefault="00C74F5D">
      <w:pPr>
        <w:numPr>
          <w:ilvl w:val="0"/>
          <w:numId w:val="13"/>
        </w:numPr>
        <w:pBdr>
          <w:top w:val="nil"/>
          <w:left w:val="nil"/>
          <w:bottom w:val="nil"/>
          <w:right w:val="nil"/>
          <w:between w:val="nil"/>
        </w:pBdr>
        <w:spacing w:before="120" w:after="120"/>
        <w:ind w:left="2268" w:hanging="850"/>
        <w:rPr>
          <w:rFonts w:ascii="Arial" w:eastAsia="Arial" w:hAnsi="Arial" w:cs="Arial"/>
          <w:color w:val="000000"/>
        </w:rPr>
      </w:pPr>
      <w:r>
        <w:rPr>
          <w:rFonts w:ascii="Arial" w:eastAsia="Arial" w:hAnsi="Arial" w:cs="Arial"/>
          <w:color w:val="000000"/>
        </w:rPr>
        <w:t>Reverse vending</w:t>
      </w:r>
    </w:p>
    <w:p w14:paraId="0000000F" w14:textId="77777777" w:rsidR="004A5C9A" w:rsidRDefault="00C74F5D">
      <w:pPr>
        <w:numPr>
          <w:ilvl w:val="0"/>
          <w:numId w:val="13"/>
        </w:numPr>
        <w:pBdr>
          <w:top w:val="nil"/>
          <w:left w:val="nil"/>
          <w:bottom w:val="nil"/>
          <w:right w:val="nil"/>
          <w:between w:val="nil"/>
        </w:pBdr>
        <w:spacing w:before="120" w:after="120"/>
        <w:ind w:left="2268" w:hanging="850"/>
        <w:rPr>
          <w:rFonts w:ascii="Arial" w:eastAsia="Arial" w:hAnsi="Arial" w:cs="Arial"/>
          <w:color w:val="000000"/>
        </w:rPr>
      </w:pPr>
      <w:r>
        <w:rPr>
          <w:rFonts w:ascii="Arial" w:eastAsia="Arial" w:hAnsi="Arial" w:cs="Arial"/>
          <w:color w:val="000000"/>
        </w:rPr>
        <w:t>Cash machines (ATMs)</w:t>
      </w:r>
    </w:p>
    <w:p w14:paraId="00000010" w14:textId="77777777" w:rsidR="004A5C9A" w:rsidRDefault="00C74F5D">
      <w:pPr>
        <w:numPr>
          <w:ilvl w:val="0"/>
          <w:numId w:val="13"/>
        </w:numPr>
        <w:pBdr>
          <w:top w:val="nil"/>
          <w:left w:val="nil"/>
          <w:bottom w:val="nil"/>
          <w:right w:val="nil"/>
          <w:between w:val="nil"/>
        </w:pBdr>
        <w:spacing w:before="120" w:after="120"/>
        <w:ind w:left="2268" w:hanging="850"/>
        <w:rPr>
          <w:rFonts w:ascii="Arial" w:eastAsia="Arial" w:hAnsi="Arial" w:cs="Arial"/>
          <w:color w:val="000000"/>
        </w:rPr>
      </w:pPr>
      <w:r>
        <w:rPr>
          <w:rFonts w:ascii="Arial" w:eastAsia="Arial" w:hAnsi="Arial" w:cs="Arial"/>
          <w:color w:val="000000"/>
        </w:rPr>
        <w:t>Photobooth services</w:t>
      </w:r>
    </w:p>
    <w:p w14:paraId="00000011" w14:textId="77777777" w:rsidR="004A5C9A" w:rsidRDefault="00C74F5D">
      <w:pPr>
        <w:numPr>
          <w:ilvl w:val="0"/>
          <w:numId w:val="13"/>
        </w:numPr>
        <w:pBdr>
          <w:top w:val="nil"/>
          <w:left w:val="nil"/>
          <w:bottom w:val="nil"/>
          <w:right w:val="nil"/>
          <w:between w:val="nil"/>
        </w:pBdr>
        <w:spacing w:before="120" w:after="120"/>
        <w:ind w:left="2268" w:hanging="850"/>
        <w:rPr>
          <w:rFonts w:ascii="Arial" w:eastAsia="Arial" w:hAnsi="Arial" w:cs="Arial"/>
          <w:color w:val="000000"/>
        </w:rPr>
      </w:pPr>
      <w:r>
        <w:rPr>
          <w:rFonts w:ascii="Arial" w:eastAsia="Arial" w:hAnsi="Arial" w:cs="Arial"/>
          <w:color w:val="000000"/>
        </w:rPr>
        <w:t>Portable battery packs for mobile phones and devices</w:t>
      </w:r>
    </w:p>
    <w:p w14:paraId="00000012" w14:textId="77777777" w:rsidR="004A5C9A" w:rsidRDefault="00C74F5D">
      <w:pPr>
        <w:numPr>
          <w:ilvl w:val="0"/>
          <w:numId w:val="13"/>
        </w:numPr>
        <w:pBdr>
          <w:top w:val="nil"/>
          <w:left w:val="nil"/>
          <w:bottom w:val="nil"/>
          <w:right w:val="nil"/>
          <w:between w:val="nil"/>
        </w:pBdr>
        <w:spacing w:before="120" w:after="120"/>
        <w:ind w:left="2268" w:hanging="850"/>
        <w:rPr>
          <w:rFonts w:ascii="Arial" w:eastAsia="Arial" w:hAnsi="Arial" w:cs="Arial"/>
          <w:color w:val="000000"/>
        </w:rPr>
      </w:pPr>
      <w:r>
        <w:rPr>
          <w:rFonts w:ascii="Arial" w:eastAsia="Arial" w:hAnsi="Arial" w:cs="Arial"/>
          <w:color w:val="000000"/>
        </w:rPr>
        <w:t>Storage lockers</w:t>
      </w:r>
    </w:p>
    <w:p w14:paraId="00000013" w14:textId="77777777" w:rsidR="004A5C9A" w:rsidRDefault="00C74F5D">
      <w:pPr>
        <w:numPr>
          <w:ilvl w:val="0"/>
          <w:numId w:val="13"/>
        </w:numPr>
        <w:pBdr>
          <w:top w:val="nil"/>
          <w:left w:val="nil"/>
          <w:bottom w:val="nil"/>
          <w:right w:val="nil"/>
          <w:between w:val="nil"/>
        </w:pBdr>
        <w:spacing w:before="120" w:after="120"/>
        <w:ind w:left="2268" w:hanging="850"/>
        <w:rPr>
          <w:rFonts w:ascii="Arial" w:eastAsia="Arial" w:hAnsi="Arial" w:cs="Arial"/>
          <w:color w:val="000000"/>
        </w:rPr>
      </w:pPr>
      <w:r>
        <w:rPr>
          <w:rFonts w:ascii="Arial" w:eastAsia="Arial" w:hAnsi="Arial" w:cs="Arial"/>
          <w:color w:val="000000"/>
        </w:rPr>
        <w:t>Sponsorship</w:t>
      </w:r>
    </w:p>
    <w:p w14:paraId="00000014" w14:textId="77777777" w:rsidR="004A5C9A" w:rsidRDefault="00C74F5D">
      <w:pPr>
        <w:numPr>
          <w:ilvl w:val="0"/>
          <w:numId w:val="13"/>
        </w:numPr>
        <w:pBdr>
          <w:top w:val="nil"/>
          <w:left w:val="nil"/>
          <w:bottom w:val="nil"/>
          <w:right w:val="nil"/>
          <w:between w:val="nil"/>
        </w:pBdr>
        <w:spacing w:before="120" w:after="120"/>
        <w:ind w:left="2268" w:hanging="850"/>
        <w:rPr>
          <w:rFonts w:ascii="Arial" w:eastAsia="Arial" w:hAnsi="Arial" w:cs="Arial"/>
          <w:color w:val="000000"/>
        </w:rPr>
      </w:pPr>
      <w:r>
        <w:rPr>
          <w:rFonts w:ascii="Arial" w:eastAsia="Arial" w:hAnsi="Arial" w:cs="Arial"/>
          <w:color w:val="000000"/>
        </w:rPr>
        <w:t>3rd Party Licensing</w:t>
      </w:r>
    </w:p>
    <w:p w14:paraId="00000015" w14:textId="77777777" w:rsidR="004A5C9A" w:rsidRDefault="00C74F5D">
      <w:pPr>
        <w:numPr>
          <w:ilvl w:val="0"/>
          <w:numId w:val="13"/>
        </w:numPr>
        <w:pBdr>
          <w:top w:val="nil"/>
          <w:left w:val="nil"/>
          <w:bottom w:val="nil"/>
          <w:right w:val="nil"/>
          <w:between w:val="nil"/>
        </w:pBdr>
        <w:tabs>
          <w:tab w:val="left" w:pos="567"/>
        </w:tabs>
        <w:spacing w:before="120" w:after="120"/>
        <w:ind w:left="2268" w:hanging="850"/>
        <w:rPr>
          <w:rFonts w:ascii="Arial" w:eastAsia="Arial" w:hAnsi="Arial" w:cs="Arial"/>
          <w:color w:val="000000"/>
        </w:rPr>
      </w:pPr>
      <w:r>
        <w:rPr>
          <w:rFonts w:ascii="Arial" w:eastAsia="Arial" w:hAnsi="Arial" w:cs="Arial"/>
          <w:color w:val="000000"/>
        </w:rPr>
        <w:t>Commercial Out of Home Advertising</w:t>
      </w:r>
    </w:p>
    <w:p w14:paraId="00000017" w14:textId="1A571397" w:rsidR="004A5C9A" w:rsidRDefault="00C74F5D">
      <w:pPr>
        <w:pStyle w:val="Heading2"/>
        <w:numPr>
          <w:ilvl w:val="1"/>
          <w:numId w:val="19"/>
        </w:numPr>
        <w:ind w:left="1418" w:hanging="709"/>
        <w:rPr>
          <w:rFonts w:ascii="Arial" w:eastAsia="Arial" w:hAnsi="Arial" w:cs="Arial"/>
        </w:rPr>
      </w:pPr>
      <w:r>
        <w:rPr>
          <w:rFonts w:ascii="Arial" w:eastAsia="Arial" w:hAnsi="Arial" w:cs="Arial"/>
        </w:rPr>
        <w:t xml:space="preserve">The DPS Contract enables public sector organisations to procure the services of a partner on an exclusive or non-exclusive basis (as required by the Buyer and specified in the relevant Order Contract) to help generate income from their estates, assets and Intellectual Property (IP).  </w:t>
      </w:r>
      <w:bookmarkStart w:id="0" w:name="_GoBack"/>
      <w:bookmarkEnd w:id="0"/>
    </w:p>
    <w:p w14:paraId="00000018" w14:textId="19975AF4" w:rsidR="004A5C9A" w:rsidRDefault="00C74F5D">
      <w:pPr>
        <w:pStyle w:val="Heading2"/>
        <w:numPr>
          <w:ilvl w:val="1"/>
          <w:numId w:val="19"/>
        </w:numPr>
        <w:ind w:left="1418" w:hanging="709"/>
        <w:rPr>
          <w:rFonts w:ascii="Arial" w:eastAsia="Arial" w:hAnsi="Arial" w:cs="Arial"/>
        </w:rPr>
      </w:pPr>
      <w:r>
        <w:rPr>
          <w:rFonts w:ascii="Arial" w:eastAsia="Arial" w:hAnsi="Arial" w:cs="Arial"/>
        </w:rPr>
        <w:lastRenderedPageBreak/>
        <w:t xml:space="preserve">This DPS Contract covers requirements across a wide and diverse Buyer base. Buyer estates and assets will be of varying levels of maturity and complexity. The Supplier shall support the varied requirements of all Buyers, irrespective of their size and any specific restrictions relating to their estate. The Supplier shall be capable of operating in a range of different operating environments with varying levels of security and compliance requirements, maximising income for individual Buyers. </w:t>
      </w:r>
    </w:p>
    <w:p w14:paraId="00000019" w14:textId="77777777" w:rsidR="004A5C9A" w:rsidRDefault="00C74F5D">
      <w:pPr>
        <w:pStyle w:val="Heading2"/>
        <w:numPr>
          <w:ilvl w:val="1"/>
          <w:numId w:val="19"/>
        </w:numPr>
        <w:ind w:left="1418" w:hanging="709"/>
        <w:rPr>
          <w:rFonts w:ascii="Arial" w:eastAsia="Arial" w:hAnsi="Arial" w:cs="Arial"/>
        </w:rPr>
      </w:pPr>
      <w:r>
        <w:rPr>
          <w:rFonts w:ascii="Arial" w:eastAsia="Arial" w:hAnsi="Arial" w:cs="Arial"/>
        </w:rPr>
        <w:t>The DPS Contract will allow Buyers to:</w:t>
      </w:r>
    </w:p>
    <w:p w14:paraId="0000001A" w14:textId="77777777" w:rsidR="004A5C9A" w:rsidRDefault="00C74F5D">
      <w:pPr>
        <w:pStyle w:val="Heading3"/>
        <w:keepNext w:val="0"/>
        <w:keepLines w:val="0"/>
        <w:widowControl/>
        <w:numPr>
          <w:ilvl w:val="2"/>
          <w:numId w:val="19"/>
        </w:numPr>
        <w:spacing w:before="120" w:after="120"/>
        <w:ind w:left="2268" w:hanging="850"/>
        <w:rPr>
          <w:rFonts w:ascii="Arial" w:eastAsia="Arial" w:hAnsi="Arial" w:cs="Arial"/>
          <w:sz w:val="24"/>
          <w:szCs w:val="24"/>
        </w:rPr>
      </w:pPr>
      <w:r>
        <w:rPr>
          <w:rFonts w:ascii="Arial" w:eastAsia="Arial" w:hAnsi="Arial" w:cs="Arial"/>
          <w:b w:val="0"/>
          <w:sz w:val="24"/>
          <w:szCs w:val="24"/>
        </w:rPr>
        <w:t xml:space="preserve">deliver new and incremental income from their estates, assets and / or Intellectual Property (IP); </w:t>
      </w:r>
    </w:p>
    <w:p w14:paraId="0000001B" w14:textId="77777777" w:rsidR="004A5C9A" w:rsidRDefault="00C74F5D">
      <w:pPr>
        <w:pStyle w:val="Heading3"/>
        <w:keepNext w:val="0"/>
        <w:keepLines w:val="0"/>
        <w:widowControl/>
        <w:numPr>
          <w:ilvl w:val="2"/>
          <w:numId w:val="19"/>
        </w:numPr>
        <w:spacing w:before="120" w:after="120"/>
        <w:ind w:left="2268" w:hanging="850"/>
        <w:rPr>
          <w:rFonts w:ascii="Arial" w:eastAsia="Arial" w:hAnsi="Arial" w:cs="Arial"/>
          <w:sz w:val="24"/>
          <w:szCs w:val="24"/>
        </w:rPr>
      </w:pPr>
      <w:r>
        <w:rPr>
          <w:rFonts w:ascii="Arial" w:eastAsia="Arial" w:hAnsi="Arial" w:cs="Arial"/>
          <w:b w:val="0"/>
          <w:sz w:val="24"/>
          <w:szCs w:val="24"/>
        </w:rPr>
        <w:t>enhance non-core income;</w:t>
      </w:r>
    </w:p>
    <w:p w14:paraId="0000001C" w14:textId="5E8906F9" w:rsidR="004A5C9A" w:rsidRDefault="00C74F5D">
      <w:pPr>
        <w:pStyle w:val="Heading3"/>
        <w:keepNext w:val="0"/>
        <w:keepLines w:val="0"/>
        <w:widowControl/>
        <w:numPr>
          <w:ilvl w:val="2"/>
          <w:numId w:val="19"/>
        </w:numPr>
        <w:spacing w:before="120" w:after="120"/>
        <w:ind w:left="2268" w:hanging="850"/>
        <w:rPr>
          <w:rFonts w:ascii="Arial" w:eastAsia="Arial" w:hAnsi="Arial" w:cs="Arial"/>
          <w:sz w:val="24"/>
          <w:szCs w:val="24"/>
        </w:rPr>
      </w:pPr>
      <w:r>
        <w:rPr>
          <w:rFonts w:ascii="Arial" w:eastAsia="Arial" w:hAnsi="Arial" w:cs="Arial"/>
          <w:b w:val="0"/>
          <w:sz w:val="24"/>
          <w:szCs w:val="24"/>
        </w:rPr>
        <w:t>manage all self</w:t>
      </w:r>
      <w:r w:rsidR="00DB3C9A">
        <w:rPr>
          <w:rFonts w:ascii="Arial" w:eastAsia="Arial" w:hAnsi="Arial" w:cs="Arial"/>
          <w:b w:val="0"/>
          <w:sz w:val="24"/>
          <w:szCs w:val="24"/>
        </w:rPr>
        <w:t>-</w:t>
      </w:r>
      <w:r>
        <w:rPr>
          <w:rFonts w:ascii="Arial" w:eastAsia="Arial" w:hAnsi="Arial" w:cs="Arial"/>
          <w:b w:val="0"/>
          <w:sz w:val="24"/>
          <w:szCs w:val="24"/>
        </w:rPr>
        <w:t>services assets - installation, maintenance and refilling;</w:t>
      </w:r>
    </w:p>
    <w:p w14:paraId="0000001D" w14:textId="77777777" w:rsidR="004A5C9A" w:rsidRDefault="00C74F5D">
      <w:pPr>
        <w:pStyle w:val="Heading3"/>
        <w:keepNext w:val="0"/>
        <w:keepLines w:val="0"/>
        <w:widowControl/>
        <w:numPr>
          <w:ilvl w:val="2"/>
          <w:numId w:val="19"/>
        </w:numPr>
        <w:spacing w:before="120" w:after="120"/>
        <w:ind w:left="2268" w:hanging="850"/>
        <w:rPr>
          <w:rFonts w:ascii="Arial" w:eastAsia="Arial" w:hAnsi="Arial" w:cs="Arial"/>
          <w:sz w:val="24"/>
          <w:szCs w:val="24"/>
        </w:rPr>
      </w:pPr>
      <w:r>
        <w:rPr>
          <w:rFonts w:ascii="Arial" w:eastAsia="Arial" w:hAnsi="Arial" w:cs="Arial"/>
          <w:b w:val="0"/>
          <w:sz w:val="24"/>
          <w:szCs w:val="24"/>
        </w:rPr>
        <w:t>deliver sustainable solutions, with a focus on reducing their carbon footprint.</w:t>
      </w:r>
    </w:p>
    <w:p w14:paraId="0000001E" w14:textId="77777777" w:rsidR="004A5C9A" w:rsidRDefault="00C74F5D">
      <w:pPr>
        <w:pStyle w:val="Heading2"/>
        <w:numPr>
          <w:ilvl w:val="1"/>
          <w:numId w:val="19"/>
        </w:numPr>
        <w:ind w:left="1418" w:hanging="709"/>
        <w:rPr>
          <w:rFonts w:ascii="Arial" w:eastAsia="Arial" w:hAnsi="Arial" w:cs="Arial"/>
        </w:rPr>
      </w:pPr>
      <w:r>
        <w:rPr>
          <w:rFonts w:ascii="Arial" w:eastAsia="Arial" w:hAnsi="Arial" w:cs="Arial"/>
        </w:rPr>
        <w:t xml:space="preserve">The Supplier shall help Buyers increase income from their estates, assets and / or IP but shall not undertake any activity that has a detrimental impact on the experience of end users or may damage the reputation of the Buyer. </w:t>
      </w:r>
    </w:p>
    <w:p w14:paraId="0000001F" w14:textId="49DD7179" w:rsidR="004A5C9A" w:rsidRDefault="00C74F5D">
      <w:pPr>
        <w:numPr>
          <w:ilvl w:val="1"/>
          <w:numId w:val="19"/>
        </w:numPr>
        <w:pBdr>
          <w:top w:val="nil"/>
          <w:left w:val="nil"/>
          <w:bottom w:val="nil"/>
          <w:right w:val="nil"/>
          <w:between w:val="nil"/>
        </w:pBdr>
        <w:tabs>
          <w:tab w:val="left" w:pos="567"/>
          <w:tab w:val="left" w:pos="1418"/>
        </w:tabs>
        <w:spacing w:before="120" w:after="120"/>
        <w:ind w:left="1418" w:hanging="709"/>
        <w:rPr>
          <w:rFonts w:ascii="Arial" w:eastAsia="Arial" w:hAnsi="Arial" w:cs="Arial"/>
        </w:rPr>
      </w:pPr>
      <w:r>
        <w:rPr>
          <w:rFonts w:ascii="Arial" w:eastAsia="Arial" w:hAnsi="Arial" w:cs="Arial"/>
        </w:rPr>
        <w:t>The DPS is made up of the following Services in the following Filter Categories:</w:t>
      </w:r>
    </w:p>
    <w:p w14:paraId="00000020" w14:textId="77777777" w:rsidR="004A5C9A" w:rsidRDefault="004A5C9A">
      <w:pPr>
        <w:pBdr>
          <w:top w:val="nil"/>
          <w:left w:val="nil"/>
          <w:bottom w:val="nil"/>
          <w:right w:val="nil"/>
          <w:between w:val="nil"/>
        </w:pBdr>
        <w:tabs>
          <w:tab w:val="left" w:pos="1134"/>
          <w:tab w:val="left" w:pos="567"/>
        </w:tabs>
        <w:spacing w:before="120" w:after="120"/>
        <w:ind w:left="641"/>
        <w:rPr>
          <w:rFonts w:ascii="Arial" w:eastAsia="Arial" w:hAnsi="Arial" w:cs="Arial"/>
        </w:rPr>
      </w:pPr>
    </w:p>
    <w:p w14:paraId="00000021" w14:textId="77777777" w:rsidR="004A5C9A" w:rsidRDefault="004A5C9A">
      <w:pPr>
        <w:spacing w:before="120" w:after="120"/>
        <w:jc w:val="both"/>
        <w:rPr>
          <w:rFonts w:ascii="Arial" w:eastAsia="Arial" w:hAnsi="Arial" w:cs="Arial"/>
        </w:rPr>
      </w:pPr>
    </w:p>
    <w:tbl>
      <w:tblPr>
        <w:tblStyle w:val="a5"/>
        <w:tblW w:w="900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00"/>
        <w:gridCol w:w="7200"/>
      </w:tblGrid>
      <w:tr w:rsidR="004A5C9A" w14:paraId="4A0EA48D" w14:textId="77777777">
        <w:trPr>
          <w:trHeight w:val="915"/>
        </w:trPr>
        <w:tc>
          <w:tcPr>
            <w:tcW w:w="1800" w:type="dxa"/>
            <w:shd w:val="clear" w:color="auto" w:fill="auto"/>
            <w:tcMar>
              <w:top w:w="100" w:type="dxa"/>
              <w:left w:w="100" w:type="dxa"/>
              <w:bottom w:w="100" w:type="dxa"/>
              <w:right w:w="100" w:type="dxa"/>
            </w:tcMar>
          </w:tcPr>
          <w:p w14:paraId="00000022" w14:textId="6F069149" w:rsidR="004A5C9A" w:rsidRDefault="00C74F5D">
            <w:pPr>
              <w:widowControl w:val="0"/>
              <w:spacing w:before="120" w:after="120"/>
              <w:jc w:val="center"/>
              <w:rPr>
                <w:rFonts w:ascii="Arial" w:eastAsia="Arial" w:hAnsi="Arial" w:cs="Arial"/>
                <w:b/>
              </w:rPr>
            </w:pPr>
            <w:r>
              <w:rPr>
                <w:rFonts w:ascii="Arial" w:eastAsia="Arial" w:hAnsi="Arial" w:cs="Arial"/>
                <w:b/>
              </w:rPr>
              <w:t>Filter Category Name</w:t>
            </w:r>
          </w:p>
        </w:tc>
        <w:tc>
          <w:tcPr>
            <w:tcW w:w="7200" w:type="dxa"/>
            <w:shd w:val="clear" w:color="auto" w:fill="auto"/>
            <w:tcMar>
              <w:top w:w="100" w:type="dxa"/>
              <w:left w:w="100" w:type="dxa"/>
              <w:bottom w:w="100" w:type="dxa"/>
              <w:right w:w="100" w:type="dxa"/>
            </w:tcMar>
          </w:tcPr>
          <w:p w14:paraId="00000023" w14:textId="443452A0" w:rsidR="004A5C9A" w:rsidRDefault="00C74F5D">
            <w:pPr>
              <w:widowControl w:val="0"/>
              <w:spacing w:before="120" w:after="120"/>
              <w:jc w:val="center"/>
              <w:rPr>
                <w:rFonts w:ascii="Arial" w:eastAsia="Arial" w:hAnsi="Arial" w:cs="Arial"/>
                <w:b/>
              </w:rPr>
            </w:pPr>
            <w:r>
              <w:rPr>
                <w:rFonts w:ascii="Arial" w:eastAsia="Arial" w:hAnsi="Arial" w:cs="Arial"/>
                <w:b/>
              </w:rPr>
              <w:t>Filter Category Description</w:t>
            </w:r>
          </w:p>
        </w:tc>
      </w:tr>
      <w:tr w:rsidR="004A5C9A" w14:paraId="66F2750D" w14:textId="77777777">
        <w:tc>
          <w:tcPr>
            <w:tcW w:w="1800" w:type="dxa"/>
            <w:shd w:val="clear" w:color="auto" w:fill="auto"/>
            <w:tcMar>
              <w:top w:w="100" w:type="dxa"/>
              <w:left w:w="100" w:type="dxa"/>
              <w:bottom w:w="100" w:type="dxa"/>
              <w:right w:w="100" w:type="dxa"/>
            </w:tcMar>
          </w:tcPr>
          <w:p w14:paraId="00000024" w14:textId="77777777" w:rsidR="004A5C9A" w:rsidRDefault="00C74F5D">
            <w:pPr>
              <w:widowControl w:val="0"/>
              <w:spacing w:before="120" w:after="120"/>
              <w:rPr>
                <w:rFonts w:ascii="Arial" w:eastAsia="Arial" w:hAnsi="Arial" w:cs="Arial"/>
              </w:rPr>
            </w:pPr>
            <w:r>
              <w:rPr>
                <w:rFonts w:ascii="Arial" w:eastAsia="Arial" w:hAnsi="Arial" w:cs="Arial"/>
              </w:rPr>
              <w:t>A – Traditional Vending</w:t>
            </w:r>
          </w:p>
        </w:tc>
        <w:tc>
          <w:tcPr>
            <w:tcW w:w="7200" w:type="dxa"/>
            <w:shd w:val="clear" w:color="auto" w:fill="auto"/>
            <w:tcMar>
              <w:top w:w="100" w:type="dxa"/>
              <w:left w:w="100" w:type="dxa"/>
              <w:bottom w:w="100" w:type="dxa"/>
              <w:right w:w="100" w:type="dxa"/>
            </w:tcMar>
          </w:tcPr>
          <w:p w14:paraId="00000025" w14:textId="07F6DD43" w:rsidR="004A5C9A" w:rsidRDefault="00C74F5D">
            <w:pPr>
              <w:widowControl w:val="0"/>
              <w:spacing w:before="120" w:after="120"/>
              <w:rPr>
                <w:rFonts w:ascii="Arial" w:eastAsia="Arial" w:hAnsi="Arial" w:cs="Arial"/>
              </w:rPr>
            </w:pPr>
            <w:r>
              <w:rPr>
                <w:rFonts w:ascii="Arial" w:eastAsia="Arial" w:hAnsi="Arial" w:cs="Arial"/>
              </w:rPr>
              <w:t xml:space="preserve">Installation of vending machines, maintenance, stock refilling, product advertising - only for products sold in machine) Crisps drinks and snacks </w:t>
            </w:r>
          </w:p>
        </w:tc>
      </w:tr>
      <w:tr w:rsidR="004A5C9A" w14:paraId="7142B517" w14:textId="77777777">
        <w:tc>
          <w:tcPr>
            <w:tcW w:w="1800" w:type="dxa"/>
            <w:shd w:val="clear" w:color="auto" w:fill="auto"/>
            <w:tcMar>
              <w:top w:w="100" w:type="dxa"/>
              <w:left w:w="100" w:type="dxa"/>
              <w:bottom w:w="100" w:type="dxa"/>
              <w:right w:w="100" w:type="dxa"/>
            </w:tcMar>
          </w:tcPr>
          <w:p w14:paraId="00000026" w14:textId="77777777" w:rsidR="004A5C9A" w:rsidRDefault="00C74F5D">
            <w:pPr>
              <w:widowControl w:val="0"/>
              <w:spacing w:before="120" w:after="120"/>
              <w:rPr>
                <w:rFonts w:ascii="Arial" w:eastAsia="Arial" w:hAnsi="Arial" w:cs="Arial"/>
              </w:rPr>
            </w:pPr>
            <w:r>
              <w:rPr>
                <w:rFonts w:ascii="Arial" w:eastAsia="Arial" w:hAnsi="Arial" w:cs="Arial"/>
              </w:rPr>
              <w:t>B – ATM’s</w:t>
            </w:r>
          </w:p>
        </w:tc>
        <w:tc>
          <w:tcPr>
            <w:tcW w:w="7200" w:type="dxa"/>
            <w:shd w:val="clear" w:color="auto" w:fill="auto"/>
            <w:tcMar>
              <w:top w:w="100" w:type="dxa"/>
              <w:left w:w="100" w:type="dxa"/>
              <w:bottom w:w="100" w:type="dxa"/>
              <w:right w:w="100" w:type="dxa"/>
            </w:tcMar>
          </w:tcPr>
          <w:p w14:paraId="00000027" w14:textId="1DD3A12D" w:rsidR="004A5C9A" w:rsidRDefault="00C74F5D">
            <w:pPr>
              <w:widowControl w:val="0"/>
              <w:spacing w:before="120" w:after="120"/>
              <w:rPr>
                <w:rFonts w:ascii="Arial" w:eastAsia="Arial" w:hAnsi="Arial" w:cs="Arial"/>
              </w:rPr>
            </w:pPr>
            <w:r>
              <w:rPr>
                <w:rFonts w:ascii="Arial" w:eastAsia="Arial" w:hAnsi="Arial" w:cs="Arial"/>
              </w:rPr>
              <w:t>Installation of ATMs (cash machines) providing both GBP and / or Foreign currency where required, including but not limited to cash replenishment, maintenance and remote telemetry</w:t>
            </w:r>
          </w:p>
        </w:tc>
      </w:tr>
      <w:tr w:rsidR="004A5C9A" w14:paraId="71A6577C" w14:textId="77777777">
        <w:tc>
          <w:tcPr>
            <w:tcW w:w="1800" w:type="dxa"/>
            <w:shd w:val="clear" w:color="auto" w:fill="auto"/>
            <w:tcMar>
              <w:top w:w="100" w:type="dxa"/>
              <w:left w:w="100" w:type="dxa"/>
              <w:bottom w:w="100" w:type="dxa"/>
              <w:right w:w="100" w:type="dxa"/>
            </w:tcMar>
          </w:tcPr>
          <w:p w14:paraId="00000028" w14:textId="77777777" w:rsidR="004A5C9A" w:rsidRDefault="00C74F5D">
            <w:pPr>
              <w:widowControl w:val="0"/>
              <w:spacing w:before="120" w:after="120"/>
              <w:rPr>
                <w:rFonts w:ascii="Arial" w:eastAsia="Arial" w:hAnsi="Arial" w:cs="Arial"/>
              </w:rPr>
            </w:pPr>
            <w:r>
              <w:rPr>
                <w:rFonts w:ascii="Arial" w:eastAsia="Arial" w:hAnsi="Arial" w:cs="Arial"/>
              </w:rPr>
              <w:t>C - Photobooths</w:t>
            </w:r>
          </w:p>
        </w:tc>
        <w:tc>
          <w:tcPr>
            <w:tcW w:w="7200" w:type="dxa"/>
            <w:shd w:val="clear" w:color="auto" w:fill="auto"/>
            <w:tcMar>
              <w:top w:w="100" w:type="dxa"/>
              <w:left w:w="100" w:type="dxa"/>
              <w:bottom w:w="100" w:type="dxa"/>
              <w:right w:w="100" w:type="dxa"/>
            </w:tcMar>
          </w:tcPr>
          <w:p w14:paraId="00000029" w14:textId="7A945B14" w:rsidR="004A5C9A" w:rsidRDefault="00C74F5D">
            <w:pPr>
              <w:widowControl w:val="0"/>
              <w:spacing w:before="120" w:after="120"/>
              <w:rPr>
                <w:rFonts w:ascii="Arial" w:eastAsia="Arial" w:hAnsi="Arial" w:cs="Arial"/>
              </w:rPr>
            </w:pPr>
            <w:r>
              <w:rPr>
                <w:rFonts w:ascii="Arial" w:eastAsia="Arial" w:hAnsi="Arial" w:cs="Arial"/>
              </w:rPr>
              <w:t xml:space="preserve">Installation of Photo machines including but not limited to for photo ID, photo printing and generic photo purposes, maintenance, </w:t>
            </w:r>
            <w:r>
              <w:rPr>
                <w:rFonts w:ascii="Arial" w:eastAsia="Arial" w:hAnsi="Arial" w:cs="Arial"/>
              </w:rPr>
              <w:lastRenderedPageBreak/>
              <w:t xml:space="preserve">replenishment </w:t>
            </w:r>
          </w:p>
        </w:tc>
      </w:tr>
      <w:tr w:rsidR="004A5C9A" w14:paraId="1577319A" w14:textId="77777777">
        <w:tc>
          <w:tcPr>
            <w:tcW w:w="1800" w:type="dxa"/>
            <w:shd w:val="clear" w:color="auto" w:fill="auto"/>
            <w:tcMar>
              <w:top w:w="100" w:type="dxa"/>
              <w:left w:w="100" w:type="dxa"/>
              <w:bottom w:w="100" w:type="dxa"/>
              <w:right w:w="100" w:type="dxa"/>
            </w:tcMar>
          </w:tcPr>
          <w:p w14:paraId="0000002A" w14:textId="77777777" w:rsidR="004A5C9A" w:rsidRDefault="00C74F5D">
            <w:pPr>
              <w:widowControl w:val="0"/>
              <w:spacing w:before="120" w:after="120"/>
              <w:rPr>
                <w:rFonts w:ascii="Arial" w:eastAsia="Arial" w:hAnsi="Arial" w:cs="Arial"/>
              </w:rPr>
            </w:pPr>
            <w:r>
              <w:rPr>
                <w:rFonts w:ascii="Arial" w:eastAsia="Arial" w:hAnsi="Arial" w:cs="Arial"/>
              </w:rPr>
              <w:lastRenderedPageBreak/>
              <w:t>D – Portable Power</w:t>
            </w:r>
          </w:p>
        </w:tc>
        <w:tc>
          <w:tcPr>
            <w:tcW w:w="7200" w:type="dxa"/>
            <w:shd w:val="clear" w:color="auto" w:fill="auto"/>
            <w:tcMar>
              <w:top w:w="100" w:type="dxa"/>
              <w:left w:w="100" w:type="dxa"/>
              <w:bottom w:w="100" w:type="dxa"/>
              <w:right w:w="100" w:type="dxa"/>
            </w:tcMar>
          </w:tcPr>
          <w:p w14:paraId="0000002B" w14:textId="77777777" w:rsidR="004A5C9A" w:rsidRDefault="00C74F5D">
            <w:pPr>
              <w:widowControl w:val="0"/>
              <w:spacing w:before="120" w:after="120"/>
              <w:rPr>
                <w:rFonts w:ascii="Arial" w:eastAsia="Arial" w:hAnsi="Arial" w:cs="Arial"/>
              </w:rPr>
            </w:pPr>
            <w:r>
              <w:rPr>
                <w:rFonts w:ascii="Arial" w:eastAsia="Arial" w:hAnsi="Arial" w:cs="Arial"/>
              </w:rPr>
              <w:t>Installation of dispensing machines for portable battery packs for mobile phones and devices, replenishment of battery packs, machine maintenance</w:t>
            </w:r>
          </w:p>
        </w:tc>
      </w:tr>
      <w:tr w:rsidR="004A5C9A" w14:paraId="4D973A64" w14:textId="77777777">
        <w:tc>
          <w:tcPr>
            <w:tcW w:w="1800" w:type="dxa"/>
            <w:shd w:val="clear" w:color="auto" w:fill="auto"/>
            <w:tcMar>
              <w:top w:w="100" w:type="dxa"/>
              <w:left w:w="100" w:type="dxa"/>
              <w:bottom w:w="100" w:type="dxa"/>
              <w:right w:w="100" w:type="dxa"/>
            </w:tcMar>
          </w:tcPr>
          <w:p w14:paraId="0000002C" w14:textId="77777777" w:rsidR="004A5C9A" w:rsidRDefault="00C74F5D">
            <w:pPr>
              <w:widowControl w:val="0"/>
              <w:spacing w:before="120" w:after="120"/>
              <w:rPr>
                <w:rFonts w:ascii="Arial" w:eastAsia="Arial" w:hAnsi="Arial" w:cs="Arial"/>
              </w:rPr>
            </w:pPr>
            <w:r>
              <w:rPr>
                <w:rFonts w:ascii="Arial" w:eastAsia="Arial" w:hAnsi="Arial" w:cs="Arial"/>
              </w:rPr>
              <w:t>E – Non traditional Vending</w:t>
            </w:r>
          </w:p>
        </w:tc>
        <w:tc>
          <w:tcPr>
            <w:tcW w:w="7200" w:type="dxa"/>
            <w:shd w:val="clear" w:color="auto" w:fill="auto"/>
            <w:tcMar>
              <w:top w:w="100" w:type="dxa"/>
              <w:left w:w="100" w:type="dxa"/>
              <w:bottom w:w="100" w:type="dxa"/>
              <w:right w:w="100" w:type="dxa"/>
            </w:tcMar>
          </w:tcPr>
          <w:p w14:paraId="0000002D" w14:textId="5F489936" w:rsidR="004A5C9A" w:rsidRDefault="00C74F5D">
            <w:pPr>
              <w:widowControl w:val="0"/>
              <w:spacing w:before="120" w:after="120"/>
              <w:rPr>
                <w:rFonts w:ascii="Arial" w:eastAsia="Arial" w:hAnsi="Arial" w:cs="Arial"/>
              </w:rPr>
            </w:pPr>
            <w:r>
              <w:rPr>
                <w:rFonts w:ascii="Arial" w:eastAsia="Arial" w:hAnsi="Arial" w:cs="Arial"/>
              </w:rPr>
              <w:t>Installation of vending machines including but not limited to hot and cold drinks, non</w:t>
            </w:r>
            <w:r w:rsidR="00DB3C9A">
              <w:rPr>
                <w:rFonts w:ascii="Arial" w:eastAsia="Arial" w:hAnsi="Arial" w:cs="Arial"/>
              </w:rPr>
              <w:t>-</w:t>
            </w:r>
            <w:r>
              <w:rPr>
                <w:rFonts w:ascii="Arial" w:eastAsia="Arial" w:hAnsi="Arial" w:cs="Arial"/>
              </w:rPr>
              <w:t>traditional vending items such as ready meals, accessories</w:t>
            </w:r>
            <w:r w:rsidR="00DB3C9A">
              <w:rPr>
                <w:rFonts w:ascii="Arial" w:eastAsia="Arial" w:hAnsi="Arial" w:cs="Arial"/>
              </w:rPr>
              <w:t xml:space="preserve">, </w:t>
            </w:r>
            <w:r>
              <w:rPr>
                <w:rFonts w:ascii="Arial" w:eastAsia="Arial" w:hAnsi="Arial" w:cs="Arial"/>
              </w:rPr>
              <w:t xml:space="preserve">electricals, books and convenience items, maintenance, stock refilling, product advertising </w:t>
            </w:r>
          </w:p>
        </w:tc>
      </w:tr>
      <w:tr w:rsidR="004A5C9A" w14:paraId="068DF1F6" w14:textId="77777777">
        <w:tc>
          <w:tcPr>
            <w:tcW w:w="1800" w:type="dxa"/>
            <w:shd w:val="clear" w:color="auto" w:fill="auto"/>
            <w:tcMar>
              <w:top w:w="100" w:type="dxa"/>
              <w:left w:w="100" w:type="dxa"/>
              <w:bottom w:w="100" w:type="dxa"/>
              <w:right w:w="100" w:type="dxa"/>
            </w:tcMar>
          </w:tcPr>
          <w:p w14:paraId="0000002E" w14:textId="77777777" w:rsidR="004A5C9A" w:rsidRDefault="00C74F5D">
            <w:pPr>
              <w:widowControl w:val="0"/>
              <w:spacing w:before="120" w:after="120"/>
              <w:rPr>
                <w:rFonts w:ascii="Arial" w:eastAsia="Arial" w:hAnsi="Arial" w:cs="Arial"/>
              </w:rPr>
            </w:pPr>
            <w:r>
              <w:rPr>
                <w:rFonts w:ascii="Arial" w:eastAsia="Arial" w:hAnsi="Arial" w:cs="Arial"/>
              </w:rPr>
              <w:t>F – Reverse Vending</w:t>
            </w:r>
          </w:p>
        </w:tc>
        <w:tc>
          <w:tcPr>
            <w:tcW w:w="7200" w:type="dxa"/>
            <w:shd w:val="clear" w:color="auto" w:fill="auto"/>
            <w:tcMar>
              <w:top w:w="100" w:type="dxa"/>
              <w:left w:w="100" w:type="dxa"/>
              <w:bottom w:w="100" w:type="dxa"/>
              <w:right w:w="100" w:type="dxa"/>
            </w:tcMar>
          </w:tcPr>
          <w:p w14:paraId="0000002F" w14:textId="380ECAE0" w:rsidR="004A5C9A" w:rsidRDefault="00C74F5D">
            <w:pPr>
              <w:widowControl w:val="0"/>
              <w:spacing w:before="120" w:after="120"/>
              <w:rPr>
                <w:rFonts w:ascii="Arial" w:eastAsia="Arial" w:hAnsi="Arial" w:cs="Arial"/>
              </w:rPr>
            </w:pPr>
            <w:r>
              <w:rPr>
                <w:rFonts w:ascii="Arial" w:eastAsia="Arial" w:hAnsi="Arial" w:cs="Arial"/>
              </w:rPr>
              <w:t xml:space="preserve">Installation of reverse vending machines, compatible with recycling including but not limited to plastic and metal bottles and cans, maintenance, stock refilling, product advertising </w:t>
            </w:r>
          </w:p>
        </w:tc>
      </w:tr>
      <w:tr w:rsidR="004A5C9A" w14:paraId="0E882A49" w14:textId="77777777">
        <w:tc>
          <w:tcPr>
            <w:tcW w:w="1800" w:type="dxa"/>
            <w:shd w:val="clear" w:color="auto" w:fill="auto"/>
            <w:tcMar>
              <w:top w:w="100" w:type="dxa"/>
              <w:left w:w="100" w:type="dxa"/>
              <w:bottom w:w="100" w:type="dxa"/>
              <w:right w:w="100" w:type="dxa"/>
            </w:tcMar>
          </w:tcPr>
          <w:p w14:paraId="00000030" w14:textId="77777777" w:rsidR="004A5C9A" w:rsidRDefault="00C74F5D">
            <w:pPr>
              <w:widowControl w:val="0"/>
              <w:spacing w:before="120" w:after="120"/>
              <w:rPr>
                <w:rFonts w:ascii="Arial" w:eastAsia="Arial" w:hAnsi="Arial" w:cs="Arial"/>
              </w:rPr>
            </w:pPr>
            <w:r>
              <w:rPr>
                <w:rFonts w:ascii="Arial" w:eastAsia="Arial" w:hAnsi="Arial" w:cs="Arial"/>
              </w:rPr>
              <w:t>G - Commercial Sponsorship</w:t>
            </w:r>
          </w:p>
        </w:tc>
        <w:tc>
          <w:tcPr>
            <w:tcW w:w="7200" w:type="dxa"/>
            <w:shd w:val="clear" w:color="auto" w:fill="auto"/>
            <w:tcMar>
              <w:top w:w="100" w:type="dxa"/>
              <w:left w:w="100" w:type="dxa"/>
              <w:bottom w:w="100" w:type="dxa"/>
              <w:right w:w="100" w:type="dxa"/>
            </w:tcMar>
          </w:tcPr>
          <w:p w14:paraId="00000031" w14:textId="77777777" w:rsidR="004A5C9A" w:rsidRDefault="00C74F5D">
            <w:pPr>
              <w:widowControl w:val="0"/>
              <w:spacing w:before="120" w:after="120"/>
              <w:rPr>
                <w:rFonts w:ascii="Arial" w:eastAsia="Arial" w:hAnsi="Arial" w:cs="Arial"/>
              </w:rPr>
            </w:pPr>
            <w:r>
              <w:rPr>
                <w:rFonts w:ascii="Arial" w:eastAsia="Arial" w:hAnsi="Arial" w:cs="Arial"/>
              </w:rPr>
              <w:t>Asset or estate sponsorship (fixed and non fixed assets), including but not limited to development and management of strategy, identification of opportunities, sales, marketing, negotiation, activation, associated IP protection.  Installation and removal of sponsorship campaigns</w:t>
            </w:r>
          </w:p>
        </w:tc>
      </w:tr>
      <w:tr w:rsidR="004A5C9A" w14:paraId="18CAE3AD" w14:textId="77777777">
        <w:tc>
          <w:tcPr>
            <w:tcW w:w="1800" w:type="dxa"/>
            <w:shd w:val="clear" w:color="auto" w:fill="auto"/>
            <w:tcMar>
              <w:top w:w="100" w:type="dxa"/>
              <w:left w:w="100" w:type="dxa"/>
              <w:bottom w:w="100" w:type="dxa"/>
              <w:right w:w="100" w:type="dxa"/>
            </w:tcMar>
          </w:tcPr>
          <w:p w14:paraId="00000032" w14:textId="77777777" w:rsidR="004A5C9A" w:rsidRDefault="00C74F5D">
            <w:pPr>
              <w:widowControl w:val="0"/>
              <w:spacing w:before="120" w:after="120"/>
              <w:rPr>
                <w:rFonts w:ascii="Arial" w:eastAsia="Arial" w:hAnsi="Arial" w:cs="Arial"/>
              </w:rPr>
            </w:pPr>
            <w:r>
              <w:rPr>
                <w:rFonts w:ascii="Arial" w:eastAsia="Arial" w:hAnsi="Arial" w:cs="Arial"/>
              </w:rPr>
              <w:t>H – 3</w:t>
            </w:r>
            <w:r>
              <w:rPr>
                <w:rFonts w:ascii="Arial" w:eastAsia="Arial" w:hAnsi="Arial" w:cs="Arial"/>
                <w:vertAlign w:val="superscript"/>
              </w:rPr>
              <w:t>rd</w:t>
            </w:r>
            <w:r>
              <w:rPr>
                <w:rFonts w:ascii="Arial" w:eastAsia="Arial" w:hAnsi="Arial" w:cs="Arial"/>
              </w:rPr>
              <w:t xml:space="preserve"> party licensing</w:t>
            </w:r>
          </w:p>
        </w:tc>
        <w:tc>
          <w:tcPr>
            <w:tcW w:w="7200" w:type="dxa"/>
            <w:shd w:val="clear" w:color="auto" w:fill="auto"/>
            <w:tcMar>
              <w:top w:w="100" w:type="dxa"/>
              <w:left w:w="100" w:type="dxa"/>
              <w:bottom w:w="100" w:type="dxa"/>
              <w:right w:w="100" w:type="dxa"/>
            </w:tcMar>
          </w:tcPr>
          <w:p w14:paraId="00000033" w14:textId="77777777" w:rsidR="004A5C9A" w:rsidRDefault="00C74F5D">
            <w:pPr>
              <w:widowControl w:val="0"/>
              <w:spacing w:before="120" w:after="120"/>
              <w:rPr>
                <w:rFonts w:ascii="Arial" w:eastAsia="Arial" w:hAnsi="Arial" w:cs="Arial"/>
              </w:rPr>
            </w:pPr>
            <w:r>
              <w:rPr>
                <w:rFonts w:ascii="Arial" w:eastAsia="Arial" w:hAnsi="Arial" w:cs="Arial"/>
              </w:rPr>
              <w:t>Asset or estate licensing rights, including but not limited to licensing strategy, identifying licensees, negotiating and managing brand licensing programmes, management of licensees and sub agents (including existing licensees where applicable), associated IP management, creative, asset delivery and management, digital asset management of royalties and payments, marketing and promotion</w:t>
            </w:r>
          </w:p>
        </w:tc>
      </w:tr>
      <w:tr w:rsidR="004A5C9A" w14:paraId="74C23B4B" w14:textId="77777777">
        <w:tc>
          <w:tcPr>
            <w:tcW w:w="1800" w:type="dxa"/>
            <w:shd w:val="clear" w:color="auto" w:fill="auto"/>
            <w:tcMar>
              <w:top w:w="100" w:type="dxa"/>
              <w:left w:w="100" w:type="dxa"/>
              <w:bottom w:w="100" w:type="dxa"/>
              <w:right w:w="100" w:type="dxa"/>
            </w:tcMar>
          </w:tcPr>
          <w:p w14:paraId="00000034" w14:textId="77777777" w:rsidR="004A5C9A" w:rsidRDefault="00C74F5D">
            <w:pPr>
              <w:widowControl w:val="0"/>
              <w:spacing w:before="120" w:after="120"/>
              <w:rPr>
                <w:rFonts w:ascii="Arial" w:eastAsia="Arial" w:hAnsi="Arial" w:cs="Arial"/>
              </w:rPr>
            </w:pPr>
            <w:r>
              <w:rPr>
                <w:rFonts w:ascii="Arial" w:eastAsia="Arial" w:hAnsi="Arial" w:cs="Arial"/>
              </w:rPr>
              <w:t>I – Commercial advertising (OOH)</w:t>
            </w:r>
          </w:p>
        </w:tc>
        <w:tc>
          <w:tcPr>
            <w:tcW w:w="7200" w:type="dxa"/>
            <w:shd w:val="clear" w:color="auto" w:fill="auto"/>
            <w:tcMar>
              <w:top w:w="100" w:type="dxa"/>
              <w:left w:w="100" w:type="dxa"/>
              <w:bottom w:w="100" w:type="dxa"/>
              <w:right w:w="100" w:type="dxa"/>
            </w:tcMar>
          </w:tcPr>
          <w:p w14:paraId="00000035" w14:textId="5C3DC17F" w:rsidR="004A5C9A" w:rsidRDefault="00C74F5D">
            <w:pPr>
              <w:widowControl w:val="0"/>
              <w:spacing w:before="120" w:after="120"/>
              <w:rPr>
                <w:rFonts w:ascii="Arial" w:eastAsia="Arial" w:hAnsi="Arial" w:cs="Arial"/>
              </w:rPr>
            </w:pPr>
            <w:r>
              <w:rPr>
                <w:rFonts w:ascii="Arial" w:eastAsia="Arial" w:hAnsi="Arial" w:cs="Arial"/>
              </w:rPr>
              <w:t>Commercial out of home advertising including but not limited to , digital and static, large and small format, experiential, washroom, ticket gates, lifts, information points, roundabouts, vehicles, banners and pendants</w:t>
            </w:r>
          </w:p>
        </w:tc>
      </w:tr>
      <w:tr w:rsidR="004A5C9A" w14:paraId="5A699871" w14:textId="77777777">
        <w:tc>
          <w:tcPr>
            <w:tcW w:w="1800" w:type="dxa"/>
            <w:shd w:val="clear" w:color="auto" w:fill="auto"/>
            <w:tcMar>
              <w:top w:w="100" w:type="dxa"/>
              <w:left w:w="100" w:type="dxa"/>
              <w:bottom w:w="100" w:type="dxa"/>
              <w:right w:w="100" w:type="dxa"/>
            </w:tcMar>
          </w:tcPr>
          <w:p w14:paraId="00000036" w14:textId="77777777" w:rsidR="004A5C9A" w:rsidRDefault="00C74F5D">
            <w:pPr>
              <w:widowControl w:val="0"/>
              <w:spacing w:before="120" w:after="120"/>
              <w:rPr>
                <w:rFonts w:ascii="Arial" w:eastAsia="Arial" w:hAnsi="Arial" w:cs="Arial"/>
              </w:rPr>
            </w:pPr>
            <w:r>
              <w:rPr>
                <w:rFonts w:ascii="Arial" w:eastAsia="Arial" w:hAnsi="Arial" w:cs="Arial"/>
              </w:rPr>
              <w:t xml:space="preserve">J – Pop Up </w:t>
            </w:r>
            <w:r>
              <w:rPr>
                <w:rFonts w:ascii="Arial" w:eastAsia="Arial" w:hAnsi="Arial" w:cs="Arial"/>
              </w:rPr>
              <w:lastRenderedPageBreak/>
              <w:t>Retail</w:t>
            </w:r>
          </w:p>
        </w:tc>
        <w:tc>
          <w:tcPr>
            <w:tcW w:w="7200" w:type="dxa"/>
            <w:shd w:val="clear" w:color="auto" w:fill="auto"/>
            <w:tcMar>
              <w:top w:w="100" w:type="dxa"/>
              <w:left w:w="100" w:type="dxa"/>
              <w:bottom w:w="100" w:type="dxa"/>
              <w:right w:w="100" w:type="dxa"/>
            </w:tcMar>
          </w:tcPr>
          <w:p w14:paraId="00000037" w14:textId="77777777" w:rsidR="004A5C9A" w:rsidRDefault="00C74F5D">
            <w:pPr>
              <w:widowControl w:val="0"/>
              <w:spacing w:before="120" w:after="120"/>
              <w:rPr>
                <w:rFonts w:ascii="Arial" w:eastAsia="Arial" w:hAnsi="Arial" w:cs="Arial"/>
              </w:rPr>
            </w:pPr>
            <w:r>
              <w:rPr>
                <w:rFonts w:ascii="Arial" w:eastAsia="Arial" w:hAnsi="Arial" w:cs="Arial"/>
              </w:rPr>
              <w:lastRenderedPageBreak/>
              <w:t>Short term retail activations. Duration between 1- 52 weeks.</w:t>
            </w:r>
          </w:p>
        </w:tc>
      </w:tr>
      <w:tr w:rsidR="004A5C9A" w14:paraId="200A0BFB" w14:textId="77777777">
        <w:tc>
          <w:tcPr>
            <w:tcW w:w="1800" w:type="dxa"/>
            <w:shd w:val="clear" w:color="auto" w:fill="auto"/>
            <w:tcMar>
              <w:top w:w="100" w:type="dxa"/>
              <w:left w:w="100" w:type="dxa"/>
              <w:bottom w:w="100" w:type="dxa"/>
              <w:right w:w="100" w:type="dxa"/>
            </w:tcMar>
          </w:tcPr>
          <w:p w14:paraId="00000038" w14:textId="77777777" w:rsidR="004A5C9A" w:rsidRDefault="00C74F5D">
            <w:pPr>
              <w:widowControl w:val="0"/>
              <w:spacing w:before="120" w:after="120"/>
              <w:rPr>
                <w:rFonts w:ascii="Arial" w:eastAsia="Arial" w:hAnsi="Arial" w:cs="Arial"/>
              </w:rPr>
            </w:pPr>
            <w:r>
              <w:rPr>
                <w:rFonts w:ascii="Arial" w:eastAsia="Arial" w:hAnsi="Arial" w:cs="Arial"/>
              </w:rPr>
              <w:t>K – Storage lockers</w:t>
            </w:r>
          </w:p>
        </w:tc>
        <w:tc>
          <w:tcPr>
            <w:tcW w:w="7200" w:type="dxa"/>
            <w:shd w:val="clear" w:color="auto" w:fill="auto"/>
            <w:tcMar>
              <w:top w:w="100" w:type="dxa"/>
              <w:left w:w="100" w:type="dxa"/>
              <w:bottom w:w="100" w:type="dxa"/>
              <w:right w:w="100" w:type="dxa"/>
            </w:tcMar>
          </w:tcPr>
          <w:p w14:paraId="00000039" w14:textId="77777777" w:rsidR="004A5C9A" w:rsidRDefault="00C74F5D">
            <w:pPr>
              <w:widowControl w:val="0"/>
              <w:spacing w:before="120" w:after="120"/>
              <w:rPr>
                <w:rFonts w:ascii="Arial" w:eastAsia="Arial" w:hAnsi="Arial" w:cs="Arial"/>
              </w:rPr>
            </w:pPr>
            <w:r>
              <w:rPr>
                <w:rFonts w:ascii="Arial" w:eastAsia="Arial" w:hAnsi="Arial" w:cs="Arial"/>
              </w:rPr>
              <w:t>Placement of storage lockers including but not limited to, luggage, parcel delivery and collection lockers.</w:t>
            </w:r>
          </w:p>
        </w:tc>
      </w:tr>
    </w:tbl>
    <w:p w14:paraId="0000003A" w14:textId="77777777" w:rsidR="004A5C9A" w:rsidRDefault="004A5C9A">
      <w:pPr>
        <w:spacing w:before="120" w:after="120"/>
        <w:rPr>
          <w:rFonts w:ascii="Arial" w:eastAsia="Arial" w:hAnsi="Arial" w:cs="Arial"/>
        </w:rPr>
      </w:pPr>
    </w:p>
    <w:p w14:paraId="0000003B" w14:textId="7F2AA4B9" w:rsidR="004A5C9A" w:rsidRDefault="00C74F5D">
      <w:pPr>
        <w:pStyle w:val="Heading2"/>
        <w:numPr>
          <w:ilvl w:val="1"/>
          <w:numId w:val="19"/>
        </w:numPr>
        <w:ind w:left="1418" w:hanging="709"/>
        <w:rPr>
          <w:rFonts w:ascii="Arial" w:eastAsia="Arial" w:hAnsi="Arial" w:cs="Arial"/>
        </w:rPr>
      </w:pPr>
      <w:r>
        <w:rPr>
          <w:rFonts w:ascii="Arial" w:eastAsia="Arial" w:hAnsi="Arial" w:cs="Arial"/>
        </w:rPr>
        <w:t xml:space="preserve">Parts B to </w:t>
      </w:r>
      <w:r w:rsidR="00A4159E">
        <w:rPr>
          <w:rFonts w:ascii="Arial" w:eastAsia="Arial" w:hAnsi="Arial" w:cs="Arial"/>
        </w:rPr>
        <w:t>F</w:t>
      </w:r>
      <w:r>
        <w:rPr>
          <w:rFonts w:ascii="Arial" w:eastAsia="Arial" w:hAnsi="Arial" w:cs="Arial"/>
        </w:rPr>
        <w:t xml:space="preserve"> of this Schedule set out certain specific terms that apply to the relevant individual Filter Categories. Such specific terms apply in addition to the terms set out in this Part A.</w:t>
      </w:r>
    </w:p>
    <w:p w14:paraId="0000003C" w14:textId="77777777" w:rsidR="004A5C9A" w:rsidRDefault="00C74F5D">
      <w:pPr>
        <w:pStyle w:val="Heading2"/>
        <w:numPr>
          <w:ilvl w:val="1"/>
          <w:numId w:val="19"/>
        </w:numPr>
        <w:ind w:left="1418" w:hanging="709"/>
        <w:rPr>
          <w:rFonts w:ascii="Arial" w:eastAsia="Arial" w:hAnsi="Arial" w:cs="Arial"/>
        </w:rPr>
      </w:pPr>
      <w:r>
        <w:rPr>
          <w:rFonts w:ascii="Arial" w:eastAsia="Arial" w:hAnsi="Arial" w:cs="Arial"/>
        </w:rPr>
        <w:t>The Supplier shall deliver Services they have registered to provide, throughout the United Kingdom (on a national, regional and / or local basis). </w:t>
      </w:r>
    </w:p>
    <w:p w14:paraId="0000003D" w14:textId="48091674" w:rsidR="004A5C9A" w:rsidRDefault="00C74F5D">
      <w:pPr>
        <w:pStyle w:val="Heading2"/>
        <w:numPr>
          <w:ilvl w:val="1"/>
          <w:numId w:val="19"/>
        </w:numPr>
        <w:ind w:left="1418" w:hanging="709"/>
        <w:rPr>
          <w:rFonts w:ascii="Arial" w:eastAsia="Arial" w:hAnsi="Arial" w:cs="Arial"/>
        </w:rPr>
      </w:pPr>
      <w:r>
        <w:rPr>
          <w:rFonts w:ascii="Arial" w:eastAsia="Arial" w:hAnsi="Arial" w:cs="Arial"/>
        </w:rPr>
        <w:t xml:space="preserve">For each </w:t>
      </w:r>
      <w:r w:rsidR="00D038DE">
        <w:rPr>
          <w:rFonts w:ascii="Arial" w:eastAsia="Arial" w:hAnsi="Arial" w:cs="Arial"/>
        </w:rPr>
        <w:t>Order</w:t>
      </w:r>
      <w:r>
        <w:rPr>
          <w:rFonts w:ascii="Arial" w:eastAsia="Arial" w:hAnsi="Arial" w:cs="Arial"/>
        </w:rPr>
        <w:t xml:space="preserve"> Contract under this DPS Contract, the Buyer will provide a Statement of Requirements in accordance with DPS Schedule 7 (</w:t>
      </w:r>
      <w:r w:rsidR="00D038DE">
        <w:rPr>
          <w:rFonts w:ascii="Arial" w:eastAsia="Arial" w:hAnsi="Arial" w:cs="Arial"/>
        </w:rPr>
        <w:t>Order</w:t>
      </w:r>
      <w:r>
        <w:rPr>
          <w:rFonts w:ascii="Arial" w:eastAsia="Arial" w:hAnsi="Arial" w:cs="Arial"/>
        </w:rPr>
        <w:t xml:space="preserve"> Award Procedure).</w:t>
      </w:r>
    </w:p>
    <w:p w14:paraId="0000003E" w14:textId="0E0017FA" w:rsidR="004A5C9A" w:rsidRDefault="00C74F5D">
      <w:pPr>
        <w:pStyle w:val="Heading2"/>
        <w:numPr>
          <w:ilvl w:val="1"/>
          <w:numId w:val="19"/>
        </w:numPr>
        <w:ind w:left="1418" w:hanging="709"/>
        <w:rPr>
          <w:rFonts w:ascii="Arial" w:eastAsia="Arial" w:hAnsi="Arial" w:cs="Arial"/>
        </w:rPr>
      </w:pPr>
      <w:r>
        <w:rPr>
          <w:rFonts w:ascii="Arial" w:eastAsia="Arial" w:hAnsi="Arial" w:cs="Arial"/>
        </w:rPr>
        <w:t>The Supplier shall ensure all Sub-Contracts and Subcontractors comply with the Contract.</w:t>
      </w:r>
      <w:bookmarkStart w:id="1" w:name="_heading=h.g73790x37f5n" w:colFirst="0" w:colLast="0"/>
      <w:bookmarkEnd w:id="1"/>
    </w:p>
    <w:p w14:paraId="00000040" w14:textId="757B0020" w:rsidR="004A5C9A" w:rsidRDefault="00C74F5D">
      <w:pPr>
        <w:numPr>
          <w:ilvl w:val="0"/>
          <w:numId w:val="19"/>
        </w:numPr>
        <w:pBdr>
          <w:top w:val="nil"/>
          <w:left w:val="nil"/>
          <w:bottom w:val="nil"/>
          <w:right w:val="nil"/>
          <w:between w:val="nil"/>
        </w:pBdr>
        <w:spacing w:before="120" w:after="120"/>
        <w:ind w:left="709" w:hanging="709"/>
        <w:rPr>
          <w:rFonts w:ascii="Arial" w:eastAsia="Arial" w:hAnsi="Arial" w:cs="Arial"/>
          <w:b/>
          <w:color w:val="000000"/>
        </w:rPr>
      </w:pPr>
      <w:r>
        <w:rPr>
          <w:rFonts w:ascii="Arial" w:eastAsia="Arial" w:hAnsi="Arial" w:cs="Arial"/>
          <w:b/>
          <w:color w:val="000000"/>
        </w:rPr>
        <w:t>Asset Installation</w:t>
      </w:r>
    </w:p>
    <w:p w14:paraId="00000041" w14:textId="680F0E76" w:rsidR="004A5C9A" w:rsidRDefault="00C74F5D">
      <w:pPr>
        <w:numPr>
          <w:ilvl w:val="1"/>
          <w:numId w:val="19"/>
        </w:numPr>
        <w:pBdr>
          <w:top w:val="nil"/>
          <w:left w:val="nil"/>
          <w:bottom w:val="nil"/>
          <w:right w:val="nil"/>
          <w:between w:val="nil"/>
        </w:pBdr>
        <w:spacing w:before="120" w:after="120"/>
        <w:ind w:left="1418" w:hanging="709"/>
        <w:jc w:val="both"/>
        <w:rPr>
          <w:rFonts w:ascii="Arial" w:eastAsia="Arial" w:hAnsi="Arial" w:cs="Arial"/>
          <w:color w:val="000000"/>
        </w:rPr>
      </w:pPr>
      <w:r>
        <w:rPr>
          <w:rFonts w:ascii="Arial" w:eastAsia="Arial" w:hAnsi="Arial" w:cs="Arial"/>
          <w:color w:val="000000"/>
        </w:rPr>
        <w:t>The Supplier shall install  all relevant approved assets in accordance with the Buyer's estate access conditions.</w:t>
      </w:r>
    </w:p>
    <w:p w14:paraId="00000042" w14:textId="0DD0D52E" w:rsidR="004A5C9A" w:rsidRDefault="00C74F5D">
      <w:pPr>
        <w:numPr>
          <w:ilvl w:val="1"/>
          <w:numId w:val="19"/>
        </w:numPr>
        <w:pBdr>
          <w:top w:val="nil"/>
          <w:left w:val="nil"/>
          <w:bottom w:val="nil"/>
          <w:right w:val="nil"/>
          <w:between w:val="nil"/>
        </w:pBdr>
        <w:spacing w:before="120" w:after="120"/>
        <w:ind w:left="1418" w:hanging="709"/>
        <w:jc w:val="both"/>
        <w:rPr>
          <w:rFonts w:ascii="Arial" w:eastAsia="Arial" w:hAnsi="Arial" w:cs="Arial"/>
          <w:color w:val="000000"/>
        </w:rPr>
      </w:pPr>
      <w:r>
        <w:rPr>
          <w:rFonts w:ascii="Arial" w:eastAsia="Arial" w:hAnsi="Arial" w:cs="Arial"/>
          <w:color w:val="000000"/>
        </w:rPr>
        <w:t xml:space="preserve">The Supplier </w:t>
      </w:r>
      <w:r>
        <w:rPr>
          <w:rFonts w:ascii="Arial" w:eastAsia="Arial" w:hAnsi="Arial" w:cs="Arial"/>
        </w:rPr>
        <w:t>is</w:t>
      </w:r>
      <w:r>
        <w:rPr>
          <w:rFonts w:ascii="Arial" w:eastAsia="Arial" w:hAnsi="Arial" w:cs="Arial"/>
          <w:color w:val="000000"/>
        </w:rPr>
        <w:t xml:space="preserve"> required to provide detailed asset design, appearance and branding information prior to installation and obtain sign off from Buyer. </w:t>
      </w:r>
    </w:p>
    <w:p w14:paraId="00000043" w14:textId="58C1A71A" w:rsidR="004A5C9A" w:rsidRDefault="00C74F5D">
      <w:pPr>
        <w:numPr>
          <w:ilvl w:val="1"/>
          <w:numId w:val="19"/>
        </w:numPr>
        <w:pBdr>
          <w:top w:val="nil"/>
          <w:left w:val="nil"/>
          <w:bottom w:val="nil"/>
          <w:right w:val="nil"/>
          <w:between w:val="nil"/>
        </w:pBdr>
        <w:spacing w:before="120" w:after="120"/>
        <w:ind w:left="1418" w:hanging="709"/>
        <w:jc w:val="both"/>
        <w:rPr>
          <w:rFonts w:ascii="Arial" w:eastAsia="Arial" w:hAnsi="Arial" w:cs="Arial"/>
          <w:color w:val="000000"/>
        </w:rPr>
      </w:pPr>
      <w:r>
        <w:rPr>
          <w:rFonts w:ascii="Arial" w:eastAsia="Arial" w:hAnsi="Arial" w:cs="Arial"/>
          <w:color w:val="000000"/>
        </w:rPr>
        <w:t xml:space="preserve">The Supplier is required to provide all risks and method statements in line with the </w:t>
      </w:r>
      <w:r>
        <w:rPr>
          <w:rFonts w:ascii="Arial" w:eastAsia="Arial" w:hAnsi="Arial" w:cs="Arial"/>
        </w:rPr>
        <w:t>Buyer's</w:t>
      </w:r>
      <w:r>
        <w:rPr>
          <w:rFonts w:ascii="Arial" w:eastAsia="Arial" w:hAnsi="Arial" w:cs="Arial"/>
          <w:color w:val="000000"/>
        </w:rPr>
        <w:t xml:space="preserve"> access provisions.</w:t>
      </w:r>
    </w:p>
    <w:p w14:paraId="00000044" w14:textId="24AAA89A" w:rsidR="004A5C9A" w:rsidRDefault="00C74F5D">
      <w:pPr>
        <w:numPr>
          <w:ilvl w:val="1"/>
          <w:numId w:val="19"/>
        </w:numPr>
        <w:pBdr>
          <w:top w:val="nil"/>
          <w:left w:val="nil"/>
          <w:bottom w:val="nil"/>
          <w:right w:val="nil"/>
          <w:between w:val="nil"/>
        </w:pBdr>
        <w:spacing w:before="120" w:after="120"/>
        <w:ind w:left="1418" w:hanging="709"/>
        <w:jc w:val="both"/>
        <w:rPr>
          <w:rFonts w:ascii="Arial" w:eastAsia="Arial" w:hAnsi="Arial" w:cs="Arial"/>
          <w:color w:val="000000"/>
        </w:rPr>
      </w:pPr>
      <w:r>
        <w:rPr>
          <w:rFonts w:ascii="Arial" w:eastAsia="Arial" w:hAnsi="Arial" w:cs="Arial"/>
          <w:color w:val="000000"/>
        </w:rPr>
        <w:t xml:space="preserve">Assets will not be changed, upgraded or swapped without written confirmation from the </w:t>
      </w:r>
      <w:r>
        <w:rPr>
          <w:rFonts w:ascii="Arial" w:eastAsia="Arial" w:hAnsi="Arial" w:cs="Arial"/>
        </w:rPr>
        <w:t>Buyer</w:t>
      </w:r>
      <w:r>
        <w:rPr>
          <w:rFonts w:ascii="Arial" w:eastAsia="Arial" w:hAnsi="Arial" w:cs="Arial"/>
          <w:color w:val="000000"/>
        </w:rPr>
        <w:t>.</w:t>
      </w:r>
    </w:p>
    <w:p w14:paraId="00000045" w14:textId="77777777" w:rsidR="004A5C9A" w:rsidRDefault="00C74F5D">
      <w:pPr>
        <w:numPr>
          <w:ilvl w:val="0"/>
          <w:numId w:val="19"/>
        </w:numPr>
        <w:pBdr>
          <w:top w:val="nil"/>
          <w:left w:val="nil"/>
          <w:bottom w:val="nil"/>
          <w:right w:val="nil"/>
          <w:between w:val="nil"/>
        </w:pBdr>
        <w:spacing w:before="120" w:after="120"/>
        <w:ind w:left="709" w:hanging="709"/>
        <w:jc w:val="both"/>
        <w:rPr>
          <w:rFonts w:ascii="Arial" w:eastAsia="Arial" w:hAnsi="Arial" w:cs="Arial"/>
          <w:color w:val="000000"/>
        </w:rPr>
      </w:pPr>
      <w:r>
        <w:rPr>
          <w:rFonts w:ascii="Arial" w:eastAsia="Arial" w:hAnsi="Arial" w:cs="Arial"/>
          <w:b/>
          <w:color w:val="000000"/>
        </w:rPr>
        <w:t>Maintenance Requirements</w:t>
      </w:r>
    </w:p>
    <w:p w14:paraId="00000046" w14:textId="01522B2C" w:rsidR="004A5C9A" w:rsidRDefault="00C74F5D">
      <w:pPr>
        <w:numPr>
          <w:ilvl w:val="1"/>
          <w:numId w:val="19"/>
        </w:numPr>
        <w:pBdr>
          <w:top w:val="nil"/>
          <w:left w:val="nil"/>
          <w:bottom w:val="nil"/>
          <w:right w:val="nil"/>
          <w:between w:val="nil"/>
        </w:pBdr>
        <w:spacing w:before="120" w:after="120"/>
        <w:ind w:left="1418" w:hanging="709"/>
        <w:jc w:val="both"/>
        <w:rPr>
          <w:rFonts w:ascii="Arial" w:eastAsia="Arial" w:hAnsi="Arial" w:cs="Arial"/>
          <w:color w:val="000000"/>
        </w:rPr>
      </w:pPr>
      <w:r>
        <w:rPr>
          <w:rFonts w:ascii="Arial" w:eastAsia="Arial" w:hAnsi="Arial" w:cs="Arial"/>
          <w:color w:val="000000"/>
        </w:rPr>
        <w:t>The Supplier will manage all elements of operational maintenance and asset inspection as required by the Buyer. This may include but is not limited to:</w:t>
      </w:r>
    </w:p>
    <w:p w14:paraId="00000047" w14:textId="1800F179" w:rsidR="004A5C9A" w:rsidRDefault="00C74F5D">
      <w:pPr>
        <w:numPr>
          <w:ilvl w:val="2"/>
          <w:numId w:val="19"/>
        </w:numPr>
        <w:pBdr>
          <w:top w:val="nil"/>
          <w:left w:val="nil"/>
          <w:bottom w:val="nil"/>
          <w:right w:val="nil"/>
          <w:between w:val="nil"/>
        </w:pBdr>
        <w:spacing w:before="120" w:after="120"/>
        <w:ind w:left="2268" w:hanging="850"/>
        <w:jc w:val="both"/>
        <w:rPr>
          <w:rFonts w:ascii="Arial" w:eastAsia="Arial" w:hAnsi="Arial" w:cs="Arial"/>
          <w:color w:val="000000"/>
        </w:rPr>
      </w:pPr>
      <w:r>
        <w:rPr>
          <w:rFonts w:ascii="Arial" w:eastAsia="Arial" w:hAnsi="Arial" w:cs="Arial"/>
          <w:color w:val="000000"/>
        </w:rPr>
        <w:t xml:space="preserve">the installation of all assets in accordance with </w:t>
      </w:r>
      <w:r>
        <w:rPr>
          <w:rFonts w:ascii="Arial" w:eastAsia="Arial" w:hAnsi="Arial" w:cs="Arial"/>
        </w:rPr>
        <w:t>Buyer</w:t>
      </w:r>
      <w:r>
        <w:rPr>
          <w:rFonts w:ascii="Arial" w:eastAsia="Arial" w:hAnsi="Arial" w:cs="Arial"/>
          <w:color w:val="000000"/>
        </w:rPr>
        <w:t xml:space="preserve"> estate access conditions;</w:t>
      </w:r>
    </w:p>
    <w:p w14:paraId="00000048" w14:textId="633726E2" w:rsidR="004A5C9A" w:rsidRDefault="00C74F5D">
      <w:pPr>
        <w:numPr>
          <w:ilvl w:val="2"/>
          <w:numId w:val="19"/>
        </w:numPr>
        <w:pBdr>
          <w:top w:val="nil"/>
          <w:left w:val="nil"/>
          <w:bottom w:val="nil"/>
          <w:right w:val="nil"/>
          <w:between w:val="nil"/>
        </w:pBdr>
        <w:spacing w:before="120" w:after="120"/>
        <w:ind w:left="2268" w:hanging="850"/>
        <w:jc w:val="both"/>
        <w:rPr>
          <w:rFonts w:ascii="Arial" w:eastAsia="Arial" w:hAnsi="Arial" w:cs="Arial"/>
          <w:color w:val="000000"/>
        </w:rPr>
      </w:pPr>
      <w:r>
        <w:rPr>
          <w:rFonts w:ascii="Arial" w:eastAsia="Arial" w:hAnsi="Arial" w:cs="Arial"/>
          <w:color w:val="000000"/>
        </w:rPr>
        <w:t xml:space="preserve">the management and, where applicable, filling of all assets in accordance with </w:t>
      </w:r>
      <w:r>
        <w:rPr>
          <w:rFonts w:ascii="Arial" w:eastAsia="Arial" w:hAnsi="Arial" w:cs="Arial"/>
        </w:rPr>
        <w:t>Buyer</w:t>
      </w:r>
      <w:r>
        <w:rPr>
          <w:rFonts w:ascii="Arial" w:eastAsia="Arial" w:hAnsi="Arial" w:cs="Arial"/>
          <w:color w:val="000000"/>
        </w:rPr>
        <w:t xml:space="preserve"> estate access conditions;</w:t>
      </w:r>
    </w:p>
    <w:p w14:paraId="19143F4E" w14:textId="77777777" w:rsidR="00461581" w:rsidRDefault="00C74F5D">
      <w:pPr>
        <w:numPr>
          <w:ilvl w:val="2"/>
          <w:numId w:val="19"/>
        </w:numPr>
        <w:pBdr>
          <w:top w:val="nil"/>
          <w:left w:val="nil"/>
          <w:bottom w:val="nil"/>
          <w:right w:val="nil"/>
          <w:between w:val="nil"/>
        </w:pBdr>
        <w:spacing w:before="120" w:after="120"/>
        <w:ind w:left="2268" w:hanging="850"/>
        <w:jc w:val="both"/>
        <w:rPr>
          <w:rFonts w:ascii="Arial" w:eastAsia="Arial" w:hAnsi="Arial" w:cs="Arial"/>
          <w:color w:val="000000"/>
        </w:rPr>
      </w:pPr>
      <w:r>
        <w:rPr>
          <w:rFonts w:ascii="Arial" w:eastAsia="Arial" w:hAnsi="Arial" w:cs="Arial"/>
          <w:color w:val="000000"/>
        </w:rPr>
        <w:t xml:space="preserve">regular cleaning (at a frequency to be agreed with </w:t>
      </w:r>
      <w:r>
        <w:rPr>
          <w:rFonts w:ascii="Arial" w:eastAsia="Arial" w:hAnsi="Arial" w:cs="Arial"/>
        </w:rPr>
        <w:t>Buyer</w:t>
      </w:r>
      <w:r>
        <w:rPr>
          <w:rFonts w:ascii="Arial" w:eastAsia="Arial" w:hAnsi="Arial" w:cs="Arial"/>
          <w:color w:val="000000"/>
        </w:rPr>
        <w:t>) of all assets ensuring they are free from; dust, graffiti and obstruction;</w:t>
      </w:r>
    </w:p>
    <w:p w14:paraId="00000049" w14:textId="203718EA" w:rsidR="004A5C9A" w:rsidRDefault="00461581">
      <w:pPr>
        <w:numPr>
          <w:ilvl w:val="2"/>
          <w:numId w:val="19"/>
        </w:numPr>
        <w:pBdr>
          <w:top w:val="nil"/>
          <w:left w:val="nil"/>
          <w:bottom w:val="nil"/>
          <w:right w:val="nil"/>
          <w:between w:val="nil"/>
        </w:pBdr>
        <w:spacing w:before="120" w:after="120"/>
        <w:ind w:left="2268" w:hanging="850"/>
        <w:jc w:val="both"/>
        <w:rPr>
          <w:rFonts w:ascii="Arial" w:eastAsia="Arial" w:hAnsi="Arial" w:cs="Arial"/>
          <w:color w:val="000000"/>
        </w:rPr>
      </w:pPr>
      <w:r>
        <w:rPr>
          <w:rFonts w:ascii="Arial" w:eastAsia="Arial" w:hAnsi="Arial" w:cs="Arial"/>
          <w:color w:val="000000"/>
        </w:rPr>
        <w:t>ensuring that the assets are in good working order and presentable in appearance having regard to the surrounding environment in which they are located;</w:t>
      </w:r>
      <w:r w:rsidR="00C74F5D">
        <w:rPr>
          <w:rFonts w:ascii="Arial" w:eastAsia="Arial" w:hAnsi="Arial" w:cs="Arial"/>
          <w:color w:val="000000"/>
        </w:rPr>
        <w:t xml:space="preserve"> and  </w:t>
      </w:r>
    </w:p>
    <w:p w14:paraId="0000004A" w14:textId="7073F4F2" w:rsidR="004A5C9A" w:rsidRDefault="00C74F5D">
      <w:pPr>
        <w:numPr>
          <w:ilvl w:val="2"/>
          <w:numId w:val="19"/>
        </w:numPr>
        <w:pBdr>
          <w:top w:val="nil"/>
          <w:left w:val="nil"/>
          <w:bottom w:val="nil"/>
          <w:right w:val="nil"/>
          <w:between w:val="nil"/>
        </w:pBdr>
        <w:spacing w:before="120" w:after="120"/>
        <w:ind w:left="2268" w:hanging="850"/>
        <w:jc w:val="both"/>
        <w:rPr>
          <w:rFonts w:ascii="Arial" w:eastAsia="Arial" w:hAnsi="Arial" w:cs="Arial"/>
          <w:color w:val="000000"/>
        </w:rPr>
      </w:pPr>
      <w:r>
        <w:rPr>
          <w:rFonts w:ascii="Arial" w:eastAsia="Arial" w:hAnsi="Arial" w:cs="Arial"/>
          <w:color w:val="000000"/>
        </w:rPr>
        <w:lastRenderedPageBreak/>
        <w:t>ensuring the removal of any flyposting adverts and unauthorised signs placed on the assets.</w:t>
      </w:r>
    </w:p>
    <w:p w14:paraId="0000004B" w14:textId="3EB37345" w:rsidR="004A5C9A" w:rsidRDefault="00C74F5D">
      <w:pPr>
        <w:numPr>
          <w:ilvl w:val="1"/>
          <w:numId w:val="19"/>
        </w:numPr>
        <w:pBdr>
          <w:top w:val="nil"/>
          <w:left w:val="nil"/>
          <w:bottom w:val="nil"/>
          <w:right w:val="nil"/>
          <w:between w:val="nil"/>
        </w:pBdr>
        <w:spacing w:before="120" w:after="120"/>
        <w:ind w:left="1418" w:hanging="709"/>
        <w:jc w:val="both"/>
        <w:rPr>
          <w:rFonts w:ascii="Arial" w:eastAsia="Arial" w:hAnsi="Arial" w:cs="Arial"/>
          <w:color w:val="000000"/>
        </w:rPr>
      </w:pPr>
      <w:r>
        <w:rPr>
          <w:rFonts w:ascii="Arial" w:eastAsia="Arial" w:hAnsi="Arial" w:cs="Arial"/>
          <w:color w:val="000000"/>
        </w:rPr>
        <w:t>The Supplier will maximise the up-time availability of all assets and ensure they are in fit and proper use throughout the duration of the Contract.</w:t>
      </w:r>
    </w:p>
    <w:p w14:paraId="0000004C" w14:textId="305597F2" w:rsidR="004A5C9A" w:rsidRDefault="00C74F5D">
      <w:pPr>
        <w:numPr>
          <w:ilvl w:val="1"/>
          <w:numId w:val="19"/>
        </w:numPr>
        <w:pBdr>
          <w:top w:val="nil"/>
          <w:left w:val="nil"/>
          <w:bottom w:val="nil"/>
          <w:right w:val="nil"/>
          <w:between w:val="nil"/>
        </w:pBdr>
        <w:spacing w:before="120" w:after="120"/>
        <w:ind w:left="1418" w:hanging="709"/>
        <w:jc w:val="both"/>
        <w:rPr>
          <w:rFonts w:ascii="Arial" w:eastAsia="Arial" w:hAnsi="Arial" w:cs="Arial"/>
          <w:color w:val="000000"/>
        </w:rPr>
      </w:pPr>
      <w:r>
        <w:rPr>
          <w:rFonts w:ascii="Arial" w:eastAsia="Arial" w:hAnsi="Arial" w:cs="Arial"/>
          <w:color w:val="000000"/>
        </w:rPr>
        <w:t>The Supplier will report and fix where possible</w:t>
      </w:r>
      <w:r>
        <w:rPr>
          <w:rFonts w:ascii="Arial" w:eastAsia="Arial" w:hAnsi="Arial" w:cs="Arial"/>
        </w:rPr>
        <w:t xml:space="preserve">, </w:t>
      </w:r>
      <w:r>
        <w:rPr>
          <w:rFonts w:ascii="Arial" w:eastAsia="Arial" w:hAnsi="Arial" w:cs="Arial"/>
          <w:color w:val="000000"/>
        </w:rPr>
        <w:t xml:space="preserve">all known faults within the time frame required by the Buyer. </w:t>
      </w:r>
    </w:p>
    <w:p w14:paraId="0000004D" w14:textId="0E4F2BB8" w:rsidR="004A5C9A" w:rsidRDefault="00C74F5D">
      <w:pPr>
        <w:numPr>
          <w:ilvl w:val="1"/>
          <w:numId w:val="19"/>
        </w:numPr>
        <w:pBdr>
          <w:top w:val="nil"/>
          <w:left w:val="nil"/>
          <w:bottom w:val="nil"/>
          <w:right w:val="nil"/>
          <w:between w:val="nil"/>
        </w:pBdr>
        <w:tabs>
          <w:tab w:val="left" w:pos="1418"/>
        </w:tabs>
        <w:spacing w:before="120" w:after="120"/>
        <w:ind w:left="1418" w:hanging="709"/>
        <w:jc w:val="both"/>
        <w:rPr>
          <w:rFonts w:ascii="Arial" w:eastAsia="Arial" w:hAnsi="Arial" w:cs="Arial"/>
          <w:color w:val="000000"/>
        </w:rPr>
      </w:pPr>
      <w:r>
        <w:rPr>
          <w:rFonts w:ascii="Arial" w:eastAsia="Arial" w:hAnsi="Arial" w:cs="Arial"/>
          <w:color w:val="000000"/>
        </w:rPr>
        <w:t xml:space="preserve">The Supplier will repair or remove assets that are not in good working order at its own cost. If assets are not removed within the agreed timescale, the </w:t>
      </w:r>
      <w:r>
        <w:rPr>
          <w:rFonts w:ascii="Arial" w:eastAsia="Arial" w:hAnsi="Arial" w:cs="Arial"/>
        </w:rPr>
        <w:t>Buyer</w:t>
      </w:r>
      <w:r>
        <w:rPr>
          <w:rFonts w:ascii="Arial" w:eastAsia="Arial" w:hAnsi="Arial" w:cs="Arial"/>
          <w:color w:val="000000"/>
        </w:rPr>
        <w:t xml:space="preserve"> reserves the right to remove with costs of removal charged to the Supplier.</w:t>
      </w:r>
    </w:p>
    <w:p w14:paraId="0000004E" w14:textId="75EADBE7" w:rsidR="004A5C9A" w:rsidRPr="000000EB" w:rsidRDefault="000000EB" w:rsidP="000000EB">
      <w:pPr>
        <w:numPr>
          <w:ilvl w:val="1"/>
          <w:numId w:val="19"/>
        </w:numPr>
        <w:tabs>
          <w:tab w:val="left" w:pos="1418"/>
        </w:tabs>
        <w:spacing w:after="120"/>
        <w:ind w:left="1418" w:hanging="709"/>
        <w:jc w:val="both"/>
        <w:rPr>
          <w:rFonts w:ascii="Arial" w:eastAsia="Arial" w:hAnsi="Arial" w:cs="Arial"/>
          <w:color w:val="000000"/>
          <w:sz w:val="22"/>
          <w:szCs w:val="22"/>
        </w:rPr>
      </w:pPr>
      <w:r>
        <w:rPr>
          <w:rFonts w:ascii="Arial" w:eastAsia="Arial" w:hAnsi="Arial" w:cs="Arial"/>
          <w:color w:val="000000"/>
        </w:rPr>
        <w:t xml:space="preserve">The </w:t>
      </w:r>
      <w:r w:rsidR="00C74F5D">
        <w:rPr>
          <w:rFonts w:ascii="Arial" w:eastAsia="Arial" w:hAnsi="Arial" w:cs="Arial"/>
          <w:color w:val="000000"/>
        </w:rPr>
        <w:t xml:space="preserve">Supplier shall ensure that any waste brought in or created at the Buyer’s premises by </w:t>
      </w:r>
      <w:r>
        <w:rPr>
          <w:rFonts w:ascii="Arial" w:eastAsia="Arial" w:hAnsi="Arial" w:cs="Arial"/>
          <w:color w:val="000000"/>
        </w:rPr>
        <w:t xml:space="preserve">the Supplier's </w:t>
      </w:r>
      <w:r w:rsidR="00C74F5D">
        <w:rPr>
          <w:rFonts w:ascii="Arial" w:eastAsia="Arial" w:hAnsi="Arial" w:cs="Arial"/>
          <w:color w:val="000000"/>
        </w:rPr>
        <w:t xml:space="preserve">employees, agents and sub-contractors shall be disposed of appropriately and without the use of the Buyers amenities, unless specified </w:t>
      </w:r>
      <w:r>
        <w:rPr>
          <w:rFonts w:ascii="Arial" w:eastAsia="Arial" w:hAnsi="Arial" w:cs="Arial"/>
          <w:color w:val="000000"/>
        </w:rPr>
        <w:t xml:space="preserve">or agreed otherwise </w:t>
      </w:r>
      <w:r w:rsidR="00C74F5D">
        <w:rPr>
          <w:rFonts w:ascii="Arial" w:eastAsia="Arial" w:hAnsi="Arial" w:cs="Arial"/>
          <w:color w:val="000000"/>
        </w:rPr>
        <w:t>by the Buyer.</w:t>
      </w:r>
    </w:p>
    <w:p w14:paraId="0000004F" w14:textId="0E4CDD01" w:rsidR="004A5C9A" w:rsidRDefault="00C74F5D">
      <w:pPr>
        <w:numPr>
          <w:ilvl w:val="1"/>
          <w:numId w:val="19"/>
        </w:numPr>
        <w:pBdr>
          <w:top w:val="nil"/>
          <w:left w:val="nil"/>
          <w:bottom w:val="nil"/>
          <w:right w:val="nil"/>
          <w:between w:val="nil"/>
        </w:pBdr>
        <w:tabs>
          <w:tab w:val="left" w:pos="1418"/>
        </w:tabs>
        <w:spacing w:before="120" w:after="120"/>
        <w:ind w:left="1418" w:hanging="709"/>
        <w:jc w:val="both"/>
        <w:rPr>
          <w:rFonts w:ascii="Arial" w:eastAsia="Arial" w:hAnsi="Arial" w:cs="Arial"/>
          <w:color w:val="000000"/>
        </w:rPr>
      </w:pPr>
      <w:r>
        <w:rPr>
          <w:rFonts w:ascii="Arial" w:eastAsia="Arial" w:hAnsi="Arial" w:cs="Arial"/>
          <w:color w:val="000000"/>
        </w:rPr>
        <w:t>Accurate asset logs and asset information will be recorded and maintained by the Supplier to ensure both Parties are fully aware of asset type, asset life and current asset health. The Supplier will provide the Buyer with a copy of the asset log at a frequency to be agreed by the Buyer.</w:t>
      </w:r>
    </w:p>
    <w:p w14:paraId="00000051" w14:textId="379AD35F" w:rsidR="004A5C9A" w:rsidRDefault="00C74F5D">
      <w:pPr>
        <w:numPr>
          <w:ilvl w:val="1"/>
          <w:numId w:val="19"/>
        </w:numPr>
        <w:pBdr>
          <w:top w:val="nil"/>
          <w:left w:val="nil"/>
          <w:bottom w:val="nil"/>
          <w:right w:val="nil"/>
          <w:between w:val="nil"/>
        </w:pBdr>
        <w:tabs>
          <w:tab w:val="left" w:pos="1418"/>
        </w:tabs>
        <w:spacing w:before="120" w:after="120"/>
        <w:ind w:left="1418" w:hanging="709"/>
        <w:jc w:val="both"/>
        <w:rPr>
          <w:rFonts w:ascii="Arial" w:eastAsia="Arial" w:hAnsi="Arial" w:cs="Arial"/>
          <w:color w:val="000000"/>
        </w:rPr>
      </w:pPr>
      <w:r>
        <w:rPr>
          <w:rFonts w:ascii="Arial" w:eastAsia="Arial" w:hAnsi="Arial" w:cs="Arial"/>
          <w:color w:val="000000"/>
        </w:rPr>
        <w:t>The Supplier will maintain relationships with industry equipment manufacturers and the Supplier shall keep the Buyer informed of the latest industry innovation and technology.</w:t>
      </w:r>
    </w:p>
    <w:p w14:paraId="00000052" w14:textId="08AE2E16" w:rsidR="004A5C9A" w:rsidRDefault="00C74F5D">
      <w:pPr>
        <w:numPr>
          <w:ilvl w:val="0"/>
          <w:numId w:val="19"/>
        </w:numPr>
        <w:pBdr>
          <w:top w:val="nil"/>
          <w:left w:val="nil"/>
          <w:bottom w:val="nil"/>
          <w:right w:val="nil"/>
          <w:between w:val="nil"/>
        </w:pBdr>
        <w:spacing w:before="120" w:after="120"/>
        <w:ind w:left="709" w:hanging="709"/>
        <w:jc w:val="both"/>
        <w:rPr>
          <w:rFonts w:ascii="Arial" w:eastAsia="Arial" w:hAnsi="Arial" w:cs="Arial"/>
          <w:b/>
          <w:color w:val="000000"/>
        </w:rPr>
      </w:pPr>
      <w:r>
        <w:rPr>
          <w:rFonts w:ascii="Arial" w:eastAsia="Arial" w:hAnsi="Arial" w:cs="Arial"/>
          <w:b/>
          <w:color w:val="000000"/>
        </w:rPr>
        <w:t>Asset Management and Enabling Works</w:t>
      </w:r>
    </w:p>
    <w:p w14:paraId="00000053" w14:textId="77777777" w:rsidR="004A5C9A" w:rsidRDefault="00C74F5D">
      <w:pPr>
        <w:numPr>
          <w:ilvl w:val="1"/>
          <w:numId w:val="19"/>
        </w:numPr>
        <w:pBdr>
          <w:top w:val="nil"/>
          <w:left w:val="nil"/>
          <w:bottom w:val="nil"/>
          <w:right w:val="nil"/>
          <w:between w:val="nil"/>
        </w:pBdr>
        <w:spacing w:before="120" w:after="120"/>
        <w:ind w:left="1418" w:hanging="567"/>
        <w:jc w:val="both"/>
        <w:rPr>
          <w:rFonts w:ascii="Arial" w:eastAsia="Arial" w:hAnsi="Arial" w:cs="Arial"/>
          <w:b/>
          <w:color w:val="000000"/>
        </w:rPr>
      </w:pPr>
      <w:r>
        <w:rPr>
          <w:rFonts w:ascii="Arial" w:eastAsia="Arial" w:hAnsi="Arial" w:cs="Arial"/>
          <w:color w:val="000000"/>
        </w:rPr>
        <w:t>Investment and purchase of all assets will be the responsibility of the Supplier unless otherwise specified by the Buyer.</w:t>
      </w:r>
    </w:p>
    <w:p w14:paraId="00000054" w14:textId="5DCDE8E2" w:rsidR="004A5C9A" w:rsidRDefault="00C74F5D">
      <w:pPr>
        <w:numPr>
          <w:ilvl w:val="1"/>
          <w:numId w:val="19"/>
        </w:numPr>
        <w:pBdr>
          <w:top w:val="nil"/>
          <w:left w:val="nil"/>
          <w:bottom w:val="nil"/>
          <w:right w:val="nil"/>
          <w:between w:val="nil"/>
        </w:pBdr>
        <w:spacing w:before="120" w:after="120"/>
        <w:ind w:left="1418" w:hanging="567"/>
        <w:jc w:val="both"/>
        <w:rPr>
          <w:rFonts w:ascii="Arial" w:eastAsia="Arial" w:hAnsi="Arial" w:cs="Arial"/>
          <w:b/>
          <w:color w:val="000000"/>
        </w:rPr>
      </w:pPr>
      <w:r>
        <w:rPr>
          <w:rFonts w:ascii="Arial" w:eastAsia="Arial" w:hAnsi="Arial" w:cs="Arial"/>
          <w:color w:val="000000"/>
        </w:rPr>
        <w:t>Assets will remain the property of the Supplier for the duration of the Contract unless otherwise specified by the Buyer.</w:t>
      </w:r>
    </w:p>
    <w:p w14:paraId="00000055" w14:textId="3F907920" w:rsidR="004A5C9A" w:rsidRDefault="00C74F5D">
      <w:pPr>
        <w:numPr>
          <w:ilvl w:val="1"/>
          <w:numId w:val="19"/>
        </w:numPr>
        <w:pBdr>
          <w:top w:val="nil"/>
          <w:left w:val="nil"/>
          <w:bottom w:val="nil"/>
          <w:right w:val="nil"/>
          <w:between w:val="nil"/>
        </w:pBdr>
        <w:spacing w:before="120" w:after="120"/>
        <w:ind w:left="1418" w:hanging="567"/>
        <w:jc w:val="both"/>
        <w:rPr>
          <w:rFonts w:ascii="Arial" w:eastAsia="Arial" w:hAnsi="Arial" w:cs="Arial"/>
          <w:b/>
          <w:color w:val="000000"/>
        </w:rPr>
      </w:pPr>
      <w:r>
        <w:rPr>
          <w:rFonts w:ascii="Arial" w:eastAsia="Arial" w:hAnsi="Arial" w:cs="Arial"/>
          <w:color w:val="000000"/>
        </w:rPr>
        <w:t xml:space="preserve">Depending on the requirements of the Buyer as set out in the </w:t>
      </w:r>
      <w:r w:rsidR="00D038DE">
        <w:rPr>
          <w:rFonts w:ascii="Arial" w:eastAsia="Arial" w:hAnsi="Arial" w:cs="Arial"/>
          <w:color w:val="000000"/>
        </w:rPr>
        <w:t>Order</w:t>
      </w:r>
      <w:r>
        <w:rPr>
          <w:rFonts w:ascii="Arial" w:eastAsia="Arial" w:hAnsi="Arial" w:cs="Arial"/>
          <w:color w:val="000000"/>
        </w:rPr>
        <w:t xml:space="preserve"> Contract, the Buyer may complete all enabling works, however the Supplier may be required to contribute or cover all installation enabling works costs. This may include but will not be limited to:</w:t>
      </w:r>
    </w:p>
    <w:p w14:paraId="00000056" w14:textId="7FEEAEDD" w:rsidR="004A5C9A" w:rsidRDefault="00C74F5D">
      <w:pPr>
        <w:numPr>
          <w:ilvl w:val="0"/>
          <w:numId w:val="18"/>
        </w:numPr>
        <w:pBdr>
          <w:top w:val="nil"/>
          <w:left w:val="nil"/>
          <w:bottom w:val="nil"/>
          <w:right w:val="nil"/>
          <w:between w:val="nil"/>
        </w:pBdr>
        <w:spacing w:before="120" w:after="120"/>
        <w:ind w:left="2268" w:hanging="850"/>
        <w:jc w:val="both"/>
        <w:rPr>
          <w:rFonts w:ascii="Arial" w:eastAsia="Arial" w:hAnsi="Arial" w:cs="Arial"/>
          <w:color w:val="000000"/>
        </w:rPr>
      </w:pPr>
      <w:r>
        <w:rPr>
          <w:rFonts w:ascii="Arial" w:eastAsia="Arial" w:hAnsi="Arial" w:cs="Arial"/>
          <w:color w:val="000000"/>
        </w:rPr>
        <w:t>installation of power;</w:t>
      </w:r>
    </w:p>
    <w:p w14:paraId="00000057" w14:textId="02B75371" w:rsidR="004A5C9A" w:rsidRDefault="00C74F5D">
      <w:pPr>
        <w:numPr>
          <w:ilvl w:val="0"/>
          <w:numId w:val="18"/>
        </w:numPr>
        <w:pBdr>
          <w:top w:val="nil"/>
          <w:left w:val="nil"/>
          <w:bottom w:val="nil"/>
          <w:right w:val="nil"/>
          <w:between w:val="nil"/>
        </w:pBdr>
        <w:spacing w:before="120" w:after="120"/>
        <w:ind w:left="2268" w:hanging="850"/>
        <w:jc w:val="both"/>
        <w:rPr>
          <w:rFonts w:ascii="Arial" w:eastAsia="Arial" w:hAnsi="Arial" w:cs="Arial"/>
          <w:color w:val="000000"/>
        </w:rPr>
      </w:pPr>
      <w:r>
        <w:rPr>
          <w:rFonts w:ascii="Arial" w:eastAsia="Arial" w:hAnsi="Arial" w:cs="Arial"/>
          <w:color w:val="000000"/>
        </w:rPr>
        <w:t>installation of water or drainage;</w:t>
      </w:r>
    </w:p>
    <w:p w14:paraId="00000058" w14:textId="4E08D2F8" w:rsidR="004A5C9A" w:rsidRPr="00461581" w:rsidRDefault="00C74F5D">
      <w:pPr>
        <w:numPr>
          <w:ilvl w:val="0"/>
          <w:numId w:val="18"/>
        </w:numPr>
        <w:pBdr>
          <w:top w:val="nil"/>
          <w:left w:val="nil"/>
          <w:bottom w:val="nil"/>
          <w:right w:val="nil"/>
          <w:between w:val="nil"/>
        </w:pBdr>
        <w:spacing w:before="120" w:after="120"/>
        <w:ind w:left="2268" w:hanging="850"/>
        <w:jc w:val="both"/>
        <w:rPr>
          <w:rFonts w:ascii="Arial" w:eastAsia="Arial" w:hAnsi="Arial" w:cs="Arial"/>
          <w:color w:val="000000"/>
        </w:rPr>
      </w:pPr>
      <w:r>
        <w:rPr>
          <w:rFonts w:ascii="Arial" w:eastAsia="Arial" w:hAnsi="Arial" w:cs="Arial"/>
          <w:color w:val="000000"/>
        </w:rPr>
        <w:t xml:space="preserve">installation of data or Wi-Fi connection and </w:t>
      </w:r>
      <w:r>
        <w:rPr>
          <w:rFonts w:ascii="Arial" w:eastAsia="Arial" w:hAnsi="Arial" w:cs="Arial"/>
        </w:rPr>
        <w:t>associated</w:t>
      </w:r>
      <w:r>
        <w:rPr>
          <w:rFonts w:ascii="Arial" w:eastAsia="Arial" w:hAnsi="Arial" w:cs="Arial"/>
          <w:color w:val="000000"/>
        </w:rPr>
        <w:t xml:space="preserve"> </w:t>
      </w:r>
      <w:r w:rsidRPr="00461581">
        <w:rPr>
          <w:rFonts w:ascii="Arial" w:eastAsia="Arial" w:hAnsi="Arial" w:cs="Arial"/>
          <w:color w:val="000000"/>
        </w:rPr>
        <w:t xml:space="preserve">connection </w:t>
      </w:r>
      <w:r w:rsidRPr="00461581">
        <w:rPr>
          <w:rFonts w:ascii="Arial" w:eastAsia="Arial" w:hAnsi="Arial" w:cs="Arial"/>
        </w:rPr>
        <w:t>cabling;</w:t>
      </w:r>
    </w:p>
    <w:p w14:paraId="00000059" w14:textId="4392416C" w:rsidR="004A5C9A" w:rsidRPr="00461581" w:rsidRDefault="00C74F5D">
      <w:pPr>
        <w:numPr>
          <w:ilvl w:val="0"/>
          <w:numId w:val="18"/>
        </w:numPr>
        <w:pBdr>
          <w:top w:val="nil"/>
          <w:left w:val="nil"/>
          <w:bottom w:val="nil"/>
          <w:right w:val="nil"/>
          <w:between w:val="nil"/>
        </w:pBdr>
        <w:spacing w:before="120" w:after="120"/>
        <w:ind w:left="2268" w:hanging="850"/>
        <w:jc w:val="both"/>
        <w:rPr>
          <w:rFonts w:ascii="Arial" w:eastAsia="Arial" w:hAnsi="Arial" w:cs="Arial"/>
          <w:color w:val="000000"/>
        </w:rPr>
      </w:pPr>
      <w:r w:rsidRPr="00461581">
        <w:rPr>
          <w:rFonts w:ascii="Arial" w:eastAsia="Arial" w:hAnsi="Arial" w:cs="Arial"/>
          <w:color w:val="000000"/>
        </w:rPr>
        <w:t>installation of signage;</w:t>
      </w:r>
    </w:p>
    <w:p w14:paraId="0000005A" w14:textId="5CE4A818" w:rsidR="004A5C9A" w:rsidRPr="00461581" w:rsidRDefault="00C74F5D">
      <w:pPr>
        <w:numPr>
          <w:ilvl w:val="0"/>
          <w:numId w:val="18"/>
        </w:numPr>
        <w:pBdr>
          <w:top w:val="nil"/>
          <w:left w:val="nil"/>
          <w:bottom w:val="nil"/>
          <w:right w:val="nil"/>
          <w:between w:val="nil"/>
        </w:pBdr>
        <w:spacing w:before="120" w:after="120"/>
        <w:ind w:left="2268" w:hanging="850"/>
        <w:jc w:val="both"/>
        <w:rPr>
          <w:rFonts w:ascii="Arial" w:eastAsia="Arial" w:hAnsi="Arial" w:cs="Arial"/>
          <w:color w:val="000000"/>
        </w:rPr>
      </w:pPr>
      <w:r w:rsidRPr="00461581">
        <w:rPr>
          <w:rFonts w:ascii="Arial" w:eastAsia="Arial" w:hAnsi="Arial" w:cs="Arial"/>
          <w:color w:val="000000"/>
        </w:rPr>
        <w:t>works required to “make good” after installation; and/or</w:t>
      </w:r>
    </w:p>
    <w:p w14:paraId="0000005B" w14:textId="4B119515" w:rsidR="004A5C9A" w:rsidRPr="00461581" w:rsidRDefault="00C74F5D">
      <w:pPr>
        <w:numPr>
          <w:ilvl w:val="0"/>
          <w:numId w:val="18"/>
        </w:numPr>
        <w:pBdr>
          <w:top w:val="nil"/>
          <w:left w:val="nil"/>
          <w:bottom w:val="nil"/>
          <w:right w:val="nil"/>
          <w:between w:val="nil"/>
        </w:pBdr>
        <w:spacing w:before="120" w:after="120"/>
        <w:ind w:left="2268" w:hanging="850"/>
        <w:jc w:val="both"/>
        <w:rPr>
          <w:rFonts w:ascii="Arial" w:eastAsia="Arial" w:hAnsi="Arial" w:cs="Arial"/>
          <w:color w:val="000000"/>
        </w:rPr>
      </w:pPr>
      <w:r w:rsidRPr="00461581">
        <w:rPr>
          <w:rFonts w:ascii="Arial" w:eastAsia="Arial" w:hAnsi="Arial" w:cs="Arial"/>
          <w:color w:val="000000"/>
        </w:rPr>
        <w:t xml:space="preserve">utilities. </w:t>
      </w:r>
    </w:p>
    <w:p w14:paraId="5821CE34" w14:textId="32F3C4CA" w:rsidR="0033150A" w:rsidRDefault="0033150A" w:rsidP="0033150A">
      <w:pPr>
        <w:pStyle w:val="ListParagraph"/>
        <w:numPr>
          <w:ilvl w:val="1"/>
          <w:numId w:val="19"/>
        </w:numPr>
        <w:spacing w:before="120" w:after="120"/>
        <w:ind w:left="1418" w:hanging="709"/>
        <w:contextualSpacing w:val="0"/>
        <w:jc w:val="both"/>
        <w:rPr>
          <w:rFonts w:ascii="Arial" w:eastAsia="Arial" w:hAnsi="Arial" w:cs="Arial"/>
          <w:b/>
          <w:color w:val="000000"/>
        </w:rPr>
      </w:pPr>
      <w:r w:rsidRPr="00461581">
        <w:rPr>
          <w:rFonts w:ascii="Arial" w:eastAsia="Arial" w:hAnsi="Arial" w:cs="Arial"/>
          <w:color w:val="000000"/>
        </w:rPr>
        <w:t xml:space="preserve">Where required by the Buyer and/or by applicable Law, the Supplier will comply with its duties under Construction (Design &amp; Management) </w:t>
      </w:r>
      <w:r w:rsidRPr="00461581">
        <w:rPr>
          <w:rFonts w:ascii="Arial" w:eastAsia="Arial" w:hAnsi="Arial" w:cs="Arial"/>
          <w:color w:val="000000"/>
        </w:rPr>
        <w:lastRenderedPageBreak/>
        <w:t>Regulations 2015 (CDM 2015) including, but not limited to, provision of a plan under CDM 2015 and a Risk Assessment Method Statement</w:t>
      </w:r>
      <w:r>
        <w:rPr>
          <w:rFonts w:ascii="Arial" w:eastAsia="Arial" w:hAnsi="Arial" w:cs="Arial"/>
          <w:color w:val="000000"/>
          <w:sz w:val="22"/>
          <w:szCs w:val="22"/>
        </w:rPr>
        <w:t>.</w:t>
      </w:r>
    </w:p>
    <w:p w14:paraId="063A224F" w14:textId="05097D8A" w:rsidR="000000EB" w:rsidRPr="000000EB" w:rsidRDefault="00C74F5D" w:rsidP="000000EB">
      <w:pPr>
        <w:pStyle w:val="ListParagraph"/>
        <w:numPr>
          <w:ilvl w:val="0"/>
          <w:numId w:val="19"/>
        </w:numPr>
        <w:spacing w:before="120" w:after="120"/>
        <w:ind w:left="709" w:hanging="709"/>
        <w:contextualSpacing w:val="0"/>
        <w:jc w:val="both"/>
        <w:rPr>
          <w:rFonts w:ascii="Arial" w:eastAsia="Arial" w:hAnsi="Arial" w:cs="Arial"/>
          <w:b/>
          <w:color w:val="000000"/>
        </w:rPr>
      </w:pPr>
      <w:r w:rsidRPr="000000EB">
        <w:rPr>
          <w:rFonts w:ascii="Arial" w:eastAsia="Arial" w:hAnsi="Arial" w:cs="Arial"/>
          <w:b/>
          <w:color w:val="000000"/>
        </w:rPr>
        <w:t xml:space="preserve">Other Services </w:t>
      </w:r>
    </w:p>
    <w:p w14:paraId="4B92820A" w14:textId="0B61D230" w:rsidR="000000EB" w:rsidRDefault="00C74F5D" w:rsidP="000000EB">
      <w:pPr>
        <w:pStyle w:val="ListParagraph"/>
        <w:numPr>
          <w:ilvl w:val="1"/>
          <w:numId w:val="19"/>
        </w:numPr>
        <w:spacing w:before="120" w:after="120"/>
        <w:ind w:left="1418" w:hanging="709"/>
        <w:contextualSpacing w:val="0"/>
        <w:jc w:val="both"/>
        <w:rPr>
          <w:rFonts w:ascii="Arial" w:eastAsia="Arial" w:hAnsi="Arial" w:cs="Arial"/>
          <w:color w:val="000000"/>
        </w:rPr>
      </w:pPr>
      <w:r w:rsidRPr="000000EB">
        <w:rPr>
          <w:rFonts w:ascii="Arial" w:eastAsia="Arial" w:hAnsi="Arial" w:cs="Arial"/>
          <w:color w:val="000000"/>
        </w:rPr>
        <w:t>The Buyer shall confirm the arrangements for the provision of electricity power supply as part of the Order Contract.   This shall include whether this is a chargeable cost or at no cost to the Supplier.</w:t>
      </w:r>
    </w:p>
    <w:p w14:paraId="5BE8248E" w14:textId="384E9520" w:rsidR="000000EB" w:rsidRDefault="00C74F5D" w:rsidP="000000EB">
      <w:pPr>
        <w:pStyle w:val="ListParagraph"/>
        <w:numPr>
          <w:ilvl w:val="1"/>
          <w:numId w:val="19"/>
        </w:numPr>
        <w:spacing w:before="120" w:after="120"/>
        <w:ind w:left="1418" w:hanging="709"/>
        <w:contextualSpacing w:val="0"/>
        <w:jc w:val="both"/>
        <w:rPr>
          <w:rFonts w:ascii="Arial" w:eastAsia="Arial" w:hAnsi="Arial" w:cs="Arial"/>
          <w:color w:val="000000"/>
        </w:rPr>
      </w:pPr>
      <w:r w:rsidRPr="000000EB">
        <w:rPr>
          <w:rFonts w:ascii="Arial" w:eastAsia="Arial" w:hAnsi="Arial" w:cs="Arial"/>
          <w:color w:val="000000"/>
        </w:rPr>
        <w:t>The Buyer shall confirm as part of the Order Contract whether:</w:t>
      </w:r>
    </w:p>
    <w:p w14:paraId="00000062" w14:textId="0E227B7D" w:rsidR="004A5C9A" w:rsidRPr="000000EB" w:rsidRDefault="00C74F5D" w:rsidP="000000EB">
      <w:pPr>
        <w:pStyle w:val="ListParagraph"/>
        <w:numPr>
          <w:ilvl w:val="2"/>
          <w:numId w:val="19"/>
        </w:numPr>
        <w:spacing w:before="120" w:after="120"/>
        <w:ind w:left="2268" w:hanging="850"/>
        <w:contextualSpacing w:val="0"/>
        <w:jc w:val="both"/>
        <w:rPr>
          <w:rFonts w:ascii="Arial" w:eastAsia="Arial" w:hAnsi="Arial" w:cs="Arial"/>
          <w:color w:val="000000"/>
        </w:rPr>
      </w:pPr>
      <w:r w:rsidRPr="000000EB">
        <w:rPr>
          <w:rFonts w:ascii="Arial" w:eastAsia="Arial" w:hAnsi="Arial" w:cs="Arial"/>
          <w:color w:val="000000"/>
        </w:rPr>
        <w:t xml:space="preserve">the Supplier is permitted to connect to the Buyer’s telecommunication network or infrastructure where internet access is required; or </w:t>
      </w:r>
    </w:p>
    <w:p w14:paraId="00000063" w14:textId="2BD86C93" w:rsidR="004A5C9A" w:rsidRDefault="00C74F5D" w:rsidP="000000EB">
      <w:pPr>
        <w:numPr>
          <w:ilvl w:val="2"/>
          <w:numId w:val="19"/>
        </w:numPr>
        <w:spacing w:before="120" w:after="120"/>
        <w:ind w:left="2268" w:hanging="850"/>
        <w:rPr>
          <w:rFonts w:ascii="Arial" w:eastAsia="Arial" w:hAnsi="Arial" w:cs="Arial"/>
        </w:rPr>
      </w:pPr>
      <w:r>
        <w:rPr>
          <w:rFonts w:ascii="Arial" w:eastAsia="Arial" w:hAnsi="Arial" w:cs="Arial"/>
          <w:color w:val="000000"/>
        </w:rPr>
        <w:t xml:space="preserve">the Supplier is required to connect to the internet by a non-Buyer network. </w:t>
      </w:r>
    </w:p>
    <w:p w14:paraId="00000065" w14:textId="6E21028B" w:rsidR="004A5C9A" w:rsidRDefault="00C74F5D" w:rsidP="000000EB">
      <w:pPr>
        <w:numPr>
          <w:ilvl w:val="0"/>
          <w:numId w:val="19"/>
        </w:numPr>
        <w:pBdr>
          <w:top w:val="nil"/>
          <w:left w:val="nil"/>
          <w:bottom w:val="nil"/>
          <w:right w:val="nil"/>
          <w:between w:val="nil"/>
        </w:pBdr>
        <w:tabs>
          <w:tab w:val="left" w:pos="567"/>
        </w:tabs>
        <w:spacing w:before="120" w:after="120"/>
        <w:ind w:left="567" w:hanging="567"/>
        <w:rPr>
          <w:rFonts w:ascii="Arial" w:eastAsia="Arial" w:hAnsi="Arial" w:cs="Arial"/>
          <w:b/>
          <w:color w:val="000000"/>
        </w:rPr>
      </w:pPr>
      <w:r>
        <w:rPr>
          <w:rFonts w:ascii="Arial" w:eastAsia="Arial" w:hAnsi="Arial" w:cs="Arial"/>
          <w:b/>
          <w:color w:val="000000"/>
        </w:rPr>
        <w:t>Account Management</w:t>
      </w:r>
    </w:p>
    <w:p w14:paraId="00000066" w14:textId="036B86E9" w:rsidR="004A5C9A" w:rsidRDefault="00C74F5D" w:rsidP="000000EB">
      <w:pPr>
        <w:numPr>
          <w:ilvl w:val="1"/>
          <w:numId w:val="19"/>
        </w:numPr>
        <w:pBdr>
          <w:top w:val="nil"/>
          <w:left w:val="nil"/>
          <w:bottom w:val="nil"/>
          <w:right w:val="nil"/>
          <w:between w:val="nil"/>
        </w:pBdr>
        <w:tabs>
          <w:tab w:val="left" w:pos="1418"/>
        </w:tabs>
        <w:spacing w:before="120" w:after="120"/>
        <w:ind w:left="1418" w:hanging="567"/>
        <w:rPr>
          <w:rFonts w:ascii="Arial" w:eastAsia="Arial" w:hAnsi="Arial" w:cs="Arial"/>
          <w:b/>
          <w:color w:val="000000"/>
        </w:rPr>
      </w:pPr>
      <w:r>
        <w:rPr>
          <w:rFonts w:ascii="Arial" w:eastAsia="Arial" w:hAnsi="Arial" w:cs="Arial"/>
          <w:color w:val="000000"/>
        </w:rPr>
        <w:t>The Supplier shall provide full account management services to the Buyers, which shall include but not be limited to:</w:t>
      </w:r>
    </w:p>
    <w:p w14:paraId="00000067" w14:textId="77777777" w:rsidR="004A5C9A" w:rsidRDefault="00C74F5D">
      <w:pPr>
        <w:numPr>
          <w:ilvl w:val="0"/>
          <w:numId w:val="21"/>
        </w:numPr>
        <w:pBdr>
          <w:top w:val="nil"/>
          <w:left w:val="nil"/>
          <w:bottom w:val="nil"/>
          <w:right w:val="nil"/>
          <w:between w:val="nil"/>
        </w:pBdr>
        <w:spacing w:before="120" w:after="120"/>
        <w:ind w:left="2268" w:hanging="850"/>
        <w:jc w:val="both"/>
        <w:rPr>
          <w:rFonts w:ascii="Arial" w:eastAsia="Arial" w:hAnsi="Arial" w:cs="Arial"/>
          <w:color w:val="000000"/>
        </w:rPr>
      </w:pPr>
      <w:r>
        <w:rPr>
          <w:rFonts w:ascii="Arial" w:eastAsia="Arial" w:hAnsi="Arial" w:cs="Arial"/>
          <w:color w:val="000000"/>
        </w:rPr>
        <w:t>providing a designated point of contact for all operational issues;</w:t>
      </w:r>
    </w:p>
    <w:p w14:paraId="00000068" w14:textId="77777777" w:rsidR="004A5C9A" w:rsidRDefault="00C74F5D">
      <w:pPr>
        <w:numPr>
          <w:ilvl w:val="0"/>
          <w:numId w:val="21"/>
        </w:numPr>
        <w:pBdr>
          <w:top w:val="nil"/>
          <w:left w:val="nil"/>
          <w:bottom w:val="nil"/>
          <w:right w:val="nil"/>
          <w:between w:val="nil"/>
        </w:pBdr>
        <w:spacing w:before="120" w:after="120"/>
        <w:ind w:left="2268" w:hanging="850"/>
        <w:jc w:val="both"/>
        <w:rPr>
          <w:rFonts w:ascii="Arial" w:eastAsia="Arial" w:hAnsi="Arial" w:cs="Arial"/>
          <w:color w:val="000000"/>
        </w:rPr>
      </w:pPr>
      <w:r>
        <w:rPr>
          <w:rFonts w:ascii="Arial" w:eastAsia="Arial" w:hAnsi="Arial" w:cs="Arial"/>
          <w:color w:val="000000"/>
        </w:rPr>
        <w:t>providing a designated point of contact for all contractual issues;</w:t>
      </w:r>
    </w:p>
    <w:p w14:paraId="00000069" w14:textId="77777777" w:rsidR="004A5C9A" w:rsidRDefault="00C74F5D">
      <w:pPr>
        <w:numPr>
          <w:ilvl w:val="0"/>
          <w:numId w:val="21"/>
        </w:numPr>
        <w:pBdr>
          <w:top w:val="nil"/>
          <w:left w:val="nil"/>
          <w:bottom w:val="nil"/>
          <w:right w:val="nil"/>
          <w:between w:val="nil"/>
        </w:pBdr>
        <w:spacing w:before="120" w:after="120"/>
        <w:ind w:left="2268" w:hanging="850"/>
        <w:jc w:val="both"/>
        <w:rPr>
          <w:rFonts w:ascii="Arial" w:eastAsia="Arial" w:hAnsi="Arial" w:cs="Arial"/>
          <w:color w:val="000000"/>
        </w:rPr>
      </w:pPr>
      <w:r>
        <w:rPr>
          <w:rFonts w:ascii="Arial" w:eastAsia="Arial" w:hAnsi="Arial" w:cs="Arial"/>
          <w:color w:val="000000"/>
        </w:rPr>
        <w:t>providing a designated point of contact for all financial issues; and</w:t>
      </w:r>
    </w:p>
    <w:p w14:paraId="0000006A" w14:textId="179699A9" w:rsidR="004A5C9A" w:rsidRDefault="00C74F5D">
      <w:pPr>
        <w:numPr>
          <w:ilvl w:val="0"/>
          <w:numId w:val="21"/>
        </w:numPr>
        <w:pBdr>
          <w:top w:val="nil"/>
          <w:left w:val="nil"/>
          <w:bottom w:val="nil"/>
          <w:right w:val="nil"/>
          <w:between w:val="nil"/>
        </w:pBdr>
        <w:spacing w:before="120" w:after="120"/>
        <w:ind w:left="2268" w:hanging="850"/>
        <w:jc w:val="both"/>
        <w:rPr>
          <w:rFonts w:ascii="Arial" w:eastAsia="Arial" w:hAnsi="Arial" w:cs="Arial"/>
          <w:color w:val="000000"/>
        </w:rPr>
      </w:pPr>
      <w:r>
        <w:rPr>
          <w:rFonts w:ascii="Arial" w:eastAsia="Arial" w:hAnsi="Arial" w:cs="Arial"/>
          <w:color w:val="000000"/>
        </w:rPr>
        <w:t>provide a clear and simple escalation process for the Buyer and for Subcontractors.</w:t>
      </w:r>
    </w:p>
    <w:p w14:paraId="0000006B" w14:textId="77777777" w:rsidR="004A5C9A" w:rsidRDefault="00C74F5D">
      <w:pPr>
        <w:numPr>
          <w:ilvl w:val="1"/>
          <w:numId w:val="19"/>
        </w:numPr>
        <w:pBdr>
          <w:top w:val="nil"/>
          <w:left w:val="nil"/>
          <w:bottom w:val="nil"/>
          <w:right w:val="nil"/>
          <w:between w:val="nil"/>
        </w:pBdr>
        <w:spacing w:before="120" w:after="120"/>
        <w:ind w:left="1418" w:hanging="709"/>
        <w:jc w:val="both"/>
        <w:rPr>
          <w:rFonts w:ascii="Arial" w:eastAsia="Arial" w:hAnsi="Arial" w:cs="Arial"/>
          <w:color w:val="000000"/>
        </w:rPr>
      </w:pPr>
      <w:r>
        <w:rPr>
          <w:rFonts w:ascii="Arial" w:eastAsia="Arial" w:hAnsi="Arial" w:cs="Arial"/>
          <w:color w:val="000000"/>
        </w:rPr>
        <w:t>Please note the designated point of contact may cover multiple roles.</w:t>
      </w:r>
    </w:p>
    <w:p w14:paraId="0000006C" w14:textId="35A824E4" w:rsidR="004A5C9A" w:rsidRDefault="00C74F5D">
      <w:pPr>
        <w:numPr>
          <w:ilvl w:val="1"/>
          <w:numId w:val="19"/>
        </w:numPr>
        <w:pBdr>
          <w:top w:val="nil"/>
          <w:left w:val="nil"/>
          <w:bottom w:val="nil"/>
          <w:right w:val="nil"/>
          <w:between w:val="nil"/>
        </w:pBdr>
        <w:tabs>
          <w:tab w:val="left" w:pos="567"/>
          <w:tab w:val="left" w:pos="1418"/>
        </w:tabs>
        <w:spacing w:before="120" w:after="120"/>
        <w:ind w:left="1418" w:hanging="709"/>
        <w:rPr>
          <w:rFonts w:ascii="Arial" w:eastAsia="Arial" w:hAnsi="Arial" w:cs="Arial"/>
          <w:color w:val="000000"/>
        </w:rPr>
      </w:pPr>
      <w:r>
        <w:rPr>
          <w:rFonts w:ascii="Arial" w:eastAsia="Arial" w:hAnsi="Arial" w:cs="Arial"/>
          <w:color w:val="000000"/>
        </w:rPr>
        <w:t>The Supplier shall, at the Buyer's request, attend performance meetings at a frequency to be agreed by the Buyer to discuss the follow items:</w:t>
      </w:r>
    </w:p>
    <w:p w14:paraId="0000006D" w14:textId="0791B1E7" w:rsidR="004A5C9A" w:rsidRDefault="00C74F5D">
      <w:pPr>
        <w:numPr>
          <w:ilvl w:val="0"/>
          <w:numId w:val="14"/>
        </w:numPr>
        <w:pBdr>
          <w:top w:val="nil"/>
          <w:left w:val="nil"/>
          <w:bottom w:val="nil"/>
          <w:right w:val="nil"/>
          <w:between w:val="nil"/>
        </w:pBdr>
        <w:spacing w:before="120" w:after="120"/>
        <w:ind w:left="2268" w:hanging="850"/>
        <w:jc w:val="both"/>
        <w:rPr>
          <w:rFonts w:ascii="Arial" w:eastAsia="Arial" w:hAnsi="Arial" w:cs="Arial"/>
          <w:color w:val="000000"/>
        </w:rPr>
      </w:pPr>
      <w:r>
        <w:rPr>
          <w:rFonts w:ascii="Arial" w:eastAsia="Arial" w:hAnsi="Arial" w:cs="Arial"/>
          <w:color w:val="000000"/>
        </w:rPr>
        <w:t>financial reporting;</w:t>
      </w:r>
    </w:p>
    <w:p w14:paraId="0000006E" w14:textId="127A2DD2" w:rsidR="004A5C9A" w:rsidRDefault="00C74F5D">
      <w:pPr>
        <w:numPr>
          <w:ilvl w:val="0"/>
          <w:numId w:val="14"/>
        </w:numPr>
        <w:pBdr>
          <w:top w:val="nil"/>
          <w:left w:val="nil"/>
          <w:bottom w:val="nil"/>
          <w:right w:val="nil"/>
          <w:between w:val="nil"/>
        </w:pBdr>
        <w:spacing w:before="120" w:after="120"/>
        <w:ind w:left="2268" w:hanging="850"/>
        <w:jc w:val="both"/>
        <w:rPr>
          <w:rFonts w:ascii="Arial" w:eastAsia="Arial" w:hAnsi="Arial" w:cs="Arial"/>
          <w:color w:val="000000"/>
        </w:rPr>
      </w:pPr>
      <w:r>
        <w:rPr>
          <w:rFonts w:ascii="Arial" w:eastAsia="Arial" w:hAnsi="Arial" w:cs="Arial"/>
          <w:color w:val="000000"/>
        </w:rPr>
        <w:t>m</w:t>
      </w:r>
      <w:r>
        <w:rPr>
          <w:rFonts w:ascii="Arial" w:eastAsia="Arial" w:hAnsi="Arial" w:cs="Arial"/>
        </w:rPr>
        <w:t xml:space="preserve">achine </w:t>
      </w:r>
      <w:r>
        <w:rPr>
          <w:rFonts w:ascii="Arial" w:eastAsia="Arial" w:hAnsi="Arial" w:cs="Arial"/>
          <w:color w:val="000000"/>
        </w:rPr>
        <w:t>occupancy and trading reporting;</w:t>
      </w:r>
    </w:p>
    <w:p w14:paraId="0000006F" w14:textId="743C9AA4" w:rsidR="004A5C9A" w:rsidRDefault="00C74F5D">
      <w:pPr>
        <w:numPr>
          <w:ilvl w:val="0"/>
          <w:numId w:val="14"/>
        </w:numPr>
        <w:pBdr>
          <w:top w:val="nil"/>
          <w:left w:val="nil"/>
          <w:bottom w:val="nil"/>
          <w:right w:val="nil"/>
          <w:between w:val="nil"/>
        </w:pBdr>
        <w:spacing w:before="120" w:after="120"/>
        <w:ind w:left="2268" w:hanging="850"/>
        <w:jc w:val="both"/>
        <w:rPr>
          <w:rFonts w:ascii="Arial" w:eastAsia="Arial" w:hAnsi="Arial" w:cs="Arial"/>
          <w:color w:val="000000"/>
        </w:rPr>
      </w:pPr>
      <w:r>
        <w:rPr>
          <w:rFonts w:ascii="Arial" w:eastAsia="Arial" w:hAnsi="Arial" w:cs="Arial"/>
          <w:color w:val="000000"/>
        </w:rPr>
        <w:t>maintenance, inspection and operational reporting;</w:t>
      </w:r>
    </w:p>
    <w:p w14:paraId="00000070" w14:textId="54057F1C" w:rsidR="004A5C9A" w:rsidRDefault="00C74F5D">
      <w:pPr>
        <w:numPr>
          <w:ilvl w:val="0"/>
          <w:numId w:val="14"/>
        </w:numPr>
        <w:pBdr>
          <w:top w:val="nil"/>
          <w:left w:val="nil"/>
          <w:bottom w:val="nil"/>
          <w:right w:val="nil"/>
          <w:between w:val="nil"/>
        </w:pBdr>
        <w:spacing w:before="120" w:after="120"/>
        <w:ind w:left="2268" w:hanging="850"/>
        <w:jc w:val="both"/>
        <w:rPr>
          <w:rFonts w:ascii="Arial" w:eastAsia="Arial" w:hAnsi="Arial" w:cs="Arial"/>
          <w:color w:val="000000"/>
        </w:rPr>
      </w:pPr>
      <w:r>
        <w:rPr>
          <w:rFonts w:ascii="Arial" w:eastAsia="Arial" w:hAnsi="Arial" w:cs="Arial"/>
          <w:color w:val="000000"/>
        </w:rPr>
        <w:t>overview of KPIs, safety and sustainability reporting; and</w:t>
      </w:r>
    </w:p>
    <w:p w14:paraId="00000071" w14:textId="71EA46FC" w:rsidR="004A5C9A" w:rsidRDefault="00C74F5D">
      <w:pPr>
        <w:numPr>
          <w:ilvl w:val="0"/>
          <w:numId w:val="14"/>
        </w:numPr>
        <w:pBdr>
          <w:top w:val="nil"/>
          <w:left w:val="nil"/>
          <w:bottom w:val="nil"/>
          <w:right w:val="nil"/>
          <w:between w:val="nil"/>
        </w:pBdr>
        <w:spacing w:before="120" w:after="120"/>
        <w:ind w:left="2268" w:hanging="850"/>
        <w:jc w:val="both"/>
        <w:rPr>
          <w:rFonts w:ascii="Arial" w:eastAsia="Arial" w:hAnsi="Arial" w:cs="Arial"/>
          <w:color w:val="000000"/>
        </w:rPr>
      </w:pPr>
      <w:r>
        <w:rPr>
          <w:rFonts w:ascii="Arial" w:eastAsia="Arial" w:hAnsi="Arial" w:cs="Arial"/>
          <w:color w:val="000000"/>
        </w:rPr>
        <w:t>market insight and performance.</w:t>
      </w:r>
    </w:p>
    <w:p w14:paraId="00000072" w14:textId="43B22E61" w:rsidR="004A5C9A" w:rsidRDefault="00C74F5D">
      <w:pPr>
        <w:numPr>
          <w:ilvl w:val="1"/>
          <w:numId w:val="19"/>
        </w:numPr>
        <w:pBdr>
          <w:top w:val="nil"/>
          <w:left w:val="nil"/>
          <w:bottom w:val="nil"/>
          <w:right w:val="nil"/>
          <w:between w:val="nil"/>
        </w:pBdr>
        <w:spacing w:before="120" w:after="120"/>
        <w:ind w:left="1418" w:hanging="709"/>
        <w:jc w:val="both"/>
        <w:rPr>
          <w:rFonts w:ascii="Arial" w:eastAsia="Arial" w:hAnsi="Arial" w:cs="Arial"/>
          <w:color w:val="000000"/>
        </w:rPr>
      </w:pPr>
      <w:r>
        <w:rPr>
          <w:rFonts w:ascii="Arial" w:eastAsia="Arial" w:hAnsi="Arial" w:cs="Arial"/>
          <w:color w:val="000000"/>
        </w:rPr>
        <w:t>Additional reporting may be required as specified by the Buyer in the Specification and/or Order Form.</w:t>
      </w:r>
    </w:p>
    <w:p w14:paraId="00000073" w14:textId="25AA0A65" w:rsidR="004A5C9A" w:rsidRPr="000000EB" w:rsidRDefault="00C74F5D" w:rsidP="000000EB">
      <w:pPr>
        <w:numPr>
          <w:ilvl w:val="0"/>
          <w:numId w:val="19"/>
        </w:numPr>
        <w:pBdr>
          <w:top w:val="nil"/>
          <w:left w:val="nil"/>
          <w:bottom w:val="nil"/>
          <w:right w:val="nil"/>
          <w:between w:val="nil"/>
        </w:pBdr>
        <w:spacing w:before="120" w:after="120"/>
        <w:ind w:left="709" w:hanging="709"/>
        <w:jc w:val="both"/>
        <w:rPr>
          <w:rFonts w:ascii="Arial" w:eastAsia="Arial" w:hAnsi="Arial" w:cs="Arial"/>
          <w:b/>
        </w:rPr>
      </w:pPr>
      <w:r w:rsidRPr="000000EB">
        <w:rPr>
          <w:rFonts w:ascii="Arial" w:eastAsia="Arial" w:hAnsi="Arial" w:cs="Arial"/>
          <w:b/>
          <w:color w:val="000000"/>
        </w:rPr>
        <w:t>Asset Removal</w:t>
      </w:r>
    </w:p>
    <w:p w14:paraId="695A4474" w14:textId="390F29E8" w:rsidR="00461581" w:rsidRDefault="00461581" w:rsidP="000000EB">
      <w:pPr>
        <w:numPr>
          <w:ilvl w:val="1"/>
          <w:numId w:val="19"/>
        </w:numPr>
        <w:pBdr>
          <w:top w:val="nil"/>
          <w:left w:val="nil"/>
          <w:bottom w:val="nil"/>
          <w:right w:val="nil"/>
          <w:between w:val="nil"/>
        </w:pBdr>
        <w:spacing w:before="120" w:after="120"/>
        <w:ind w:left="1418" w:hanging="709"/>
        <w:jc w:val="both"/>
        <w:rPr>
          <w:rFonts w:ascii="Arial" w:eastAsia="Arial" w:hAnsi="Arial" w:cs="Arial"/>
          <w:color w:val="000000"/>
        </w:rPr>
      </w:pPr>
      <w:r>
        <w:rPr>
          <w:rFonts w:ascii="Arial" w:eastAsia="Arial" w:hAnsi="Arial" w:cs="Arial"/>
          <w:color w:val="000000"/>
        </w:rPr>
        <w:t xml:space="preserve">Unless specified otherwise by the Buyer, the Supplier shall (at its own cost) remove all assets that have </w:t>
      </w:r>
      <w:r w:rsidR="00DB3C9A">
        <w:rPr>
          <w:rFonts w:ascii="Arial" w:eastAsia="Arial" w:hAnsi="Arial" w:cs="Arial"/>
          <w:color w:val="000000"/>
        </w:rPr>
        <w:t xml:space="preserve">been </w:t>
      </w:r>
      <w:r>
        <w:rPr>
          <w:rFonts w:ascii="Arial" w:eastAsia="Arial" w:hAnsi="Arial" w:cs="Arial"/>
          <w:color w:val="000000"/>
        </w:rPr>
        <w:t>installed by or on behalf of the Supplier in connection with the performance of the Services (and the Supplier shall, at its own cost, make good any damage caused by the installation and/or removal of such assets to the Buyer's reasonable satisfaction) on termination or expiry of the Order Contract.</w:t>
      </w:r>
    </w:p>
    <w:p w14:paraId="7B7392EF" w14:textId="1617DA5C" w:rsidR="000000EB" w:rsidRDefault="00C74F5D" w:rsidP="000000EB">
      <w:pPr>
        <w:numPr>
          <w:ilvl w:val="1"/>
          <w:numId w:val="19"/>
        </w:numPr>
        <w:pBdr>
          <w:top w:val="nil"/>
          <w:left w:val="nil"/>
          <w:bottom w:val="nil"/>
          <w:right w:val="nil"/>
          <w:between w:val="nil"/>
        </w:pBdr>
        <w:spacing w:before="120" w:after="120"/>
        <w:ind w:left="1418" w:hanging="709"/>
        <w:jc w:val="both"/>
        <w:rPr>
          <w:rFonts w:ascii="Arial" w:eastAsia="Arial" w:hAnsi="Arial" w:cs="Arial"/>
          <w:color w:val="000000"/>
        </w:rPr>
      </w:pPr>
      <w:r w:rsidRPr="000000EB">
        <w:rPr>
          <w:rFonts w:ascii="Arial" w:eastAsia="Arial" w:hAnsi="Arial" w:cs="Arial"/>
          <w:color w:val="000000"/>
        </w:rPr>
        <w:lastRenderedPageBreak/>
        <w:t xml:space="preserve">The Buyer shall </w:t>
      </w:r>
      <w:r w:rsidR="00461581">
        <w:rPr>
          <w:rFonts w:ascii="Arial" w:eastAsia="Arial" w:hAnsi="Arial" w:cs="Arial"/>
          <w:color w:val="000000"/>
        </w:rPr>
        <w:t xml:space="preserve">also </w:t>
      </w:r>
      <w:r w:rsidRPr="000000EB">
        <w:rPr>
          <w:rFonts w:ascii="Arial" w:eastAsia="Arial" w:hAnsi="Arial" w:cs="Arial"/>
          <w:color w:val="000000"/>
        </w:rPr>
        <w:t>be entitled to require the Supplier to remove any asset (or if more than one any or all of them) if in the sole opinion of the Buyer: such removal is required in order to facilitate:</w:t>
      </w:r>
    </w:p>
    <w:p w14:paraId="77AED460" w14:textId="58075EA7" w:rsidR="000000EB" w:rsidRDefault="00C74F5D" w:rsidP="000000EB">
      <w:pPr>
        <w:numPr>
          <w:ilvl w:val="2"/>
          <w:numId w:val="19"/>
        </w:numPr>
        <w:pBdr>
          <w:top w:val="nil"/>
          <w:left w:val="nil"/>
          <w:bottom w:val="nil"/>
          <w:right w:val="nil"/>
          <w:between w:val="nil"/>
        </w:pBdr>
        <w:spacing w:before="120" w:after="120"/>
        <w:ind w:left="2268" w:hanging="850"/>
        <w:jc w:val="both"/>
        <w:rPr>
          <w:rFonts w:ascii="Arial" w:eastAsia="Arial" w:hAnsi="Arial" w:cs="Arial"/>
          <w:color w:val="000000"/>
        </w:rPr>
      </w:pPr>
      <w:r w:rsidRPr="000000EB">
        <w:rPr>
          <w:rFonts w:ascii="Arial" w:eastAsia="Arial" w:hAnsi="Arial" w:cs="Arial"/>
          <w:color w:val="000000"/>
        </w:rPr>
        <w:t>the safe and/or proper operation of the premises or asset location</w:t>
      </w:r>
      <w:r w:rsidR="000000EB">
        <w:rPr>
          <w:rFonts w:ascii="Arial" w:eastAsia="Arial" w:hAnsi="Arial" w:cs="Arial"/>
          <w:color w:val="000000"/>
        </w:rPr>
        <w:t>;</w:t>
      </w:r>
    </w:p>
    <w:p w14:paraId="5FDF2DE2" w14:textId="3BA60CF8" w:rsidR="000000EB" w:rsidRDefault="00C74F5D" w:rsidP="000000EB">
      <w:pPr>
        <w:numPr>
          <w:ilvl w:val="2"/>
          <w:numId w:val="19"/>
        </w:numPr>
        <w:pBdr>
          <w:top w:val="nil"/>
          <w:left w:val="nil"/>
          <w:bottom w:val="nil"/>
          <w:right w:val="nil"/>
          <w:between w:val="nil"/>
        </w:pBdr>
        <w:spacing w:before="120" w:after="120"/>
        <w:ind w:left="2268" w:hanging="850"/>
        <w:jc w:val="both"/>
        <w:rPr>
          <w:rFonts w:ascii="Arial" w:eastAsia="Arial" w:hAnsi="Arial" w:cs="Arial"/>
          <w:color w:val="000000"/>
        </w:rPr>
      </w:pPr>
      <w:r w:rsidRPr="000000EB">
        <w:rPr>
          <w:rFonts w:ascii="Arial" w:eastAsia="Arial" w:hAnsi="Arial" w:cs="Arial"/>
          <w:color w:val="000000"/>
        </w:rPr>
        <w:t>redevelopment works of either construction or demolition at a location (whether such works are to be carried out by the Buyer or others)</w:t>
      </w:r>
      <w:r w:rsidR="000000EB">
        <w:rPr>
          <w:rFonts w:ascii="Arial" w:eastAsia="Arial" w:hAnsi="Arial" w:cs="Arial"/>
          <w:color w:val="000000"/>
        </w:rPr>
        <w:t>;</w:t>
      </w:r>
      <w:r w:rsidRPr="000000EB">
        <w:rPr>
          <w:rFonts w:ascii="Arial" w:eastAsia="Arial" w:hAnsi="Arial" w:cs="Arial"/>
          <w:color w:val="000000"/>
        </w:rPr>
        <w:t xml:space="preserve"> </w:t>
      </w:r>
      <w:r w:rsidR="000000EB">
        <w:rPr>
          <w:rFonts w:ascii="Arial" w:eastAsia="Arial" w:hAnsi="Arial" w:cs="Arial"/>
          <w:color w:val="000000"/>
        </w:rPr>
        <w:t>and/</w:t>
      </w:r>
      <w:r w:rsidRPr="000000EB">
        <w:rPr>
          <w:rFonts w:ascii="Arial" w:eastAsia="Arial" w:hAnsi="Arial" w:cs="Arial"/>
          <w:color w:val="000000"/>
        </w:rPr>
        <w:t>or</w:t>
      </w:r>
    </w:p>
    <w:p w14:paraId="5C9FCA5C" w14:textId="03358D65" w:rsidR="000000EB" w:rsidRDefault="00C74F5D" w:rsidP="000000EB">
      <w:pPr>
        <w:numPr>
          <w:ilvl w:val="2"/>
          <w:numId w:val="19"/>
        </w:numPr>
        <w:pBdr>
          <w:top w:val="nil"/>
          <w:left w:val="nil"/>
          <w:bottom w:val="nil"/>
          <w:right w:val="nil"/>
          <w:between w:val="nil"/>
        </w:pBdr>
        <w:spacing w:before="120" w:after="120"/>
        <w:ind w:left="2268" w:hanging="850"/>
        <w:jc w:val="both"/>
        <w:rPr>
          <w:rFonts w:ascii="Arial" w:eastAsia="Arial" w:hAnsi="Arial" w:cs="Arial"/>
          <w:color w:val="000000"/>
        </w:rPr>
      </w:pPr>
      <w:r w:rsidRPr="000000EB">
        <w:rPr>
          <w:rFonts w:ascii="Arial" w:eastAsia="Arial" w:hAnsi="Arial" w:cs="Arial"/>
          <w:color w:val="000000"/>
        </w:rPr>
        <w:t xml:space="preserve">the Buyer ceases to </w:t>
      </w:r>
      <w:r w:rsidR="003E0C1F">
        <w:rPr>
          <w:rFonts w:ascii="Arial" w:eastAsia="Arial" w:hAnsi="Arial" w:cs="Arial"/>
          <w:color w:val="000000"/>
        </w:rPr>
        <w:t xml:space="preserve">operate or </w:t>
      </w:r>
      <w:r w:rsidRPr="000000EB">
        <w:rPr>
          <w:rFonts w:ascii="Arial" w:eastAsia="Arial" w:hAnsi="Arial" w:cs="Arial"/>
          <w:color w:val="000000"/>
        </w:rPr>
        <w:t xml:space="preserve">manage the premises at which the asset is located. </w:t>
      </w:r>
    </w:p>
    <w:p w14:paraId="0000007E" w14:textId="21FE53EE" w:rsidR="004A5C9A" w:rsidRPr="000000EB" w:rsidRDefault="00C74F5D" w:rsidP="000000EB">
      <w:pPr>
        <w:numPr>
          <w:ilvl w:val="1"/>
          <w:numId w:val="19"/>
        </w:numPr>
        <w:pBdr>
          <w:top w:val="nil"/>
          <w:left w:val="nil"/>
          <w:bottom w:val="nil"/>
          <w:right w:val="nil"/>
          <w:between w:val="nil"/>
        </w:pBdr>
        <w:spacing w:before="120" w:after="120"/>
        <w:ind w:left="1418" w:hanging="709"/>
        <w:jc w:val="both"/>
        <w:rPr>
          <w:rFonts w:ascii="Arial" w:eastAsia="Arial" w:hAnsi="Arial" w:cs="Arial"/>
          <w:color w:val="000000"/>
        </w:rPr>
      </w:pPr>
      <w:r w:rsidRPr="000000EB">
        <w:rPr>
          <w:rFonts w:ascii="Arial" w:eastAsia="Arial" w:hAnsi="Arial" w:cs="Arial"/>
          <w:color w:val="000000"/>
        </w:rPr>
        <w:t xml:space="preserve">The Buyer shall give the Supplier </w:t>
      </w:r>
      <w:r w:rsidR="003E0C1F">
        <w:rPr>
          <w:rFonts w:ascii="Arial" w:eastAsia="Arial" w:hAnsi="Arial" w:cs="Arial"/>
          <w:color w:val="000000"/>
        </w:rPr>
        <w:t xml:space="preserve">not less than </w:t>
      </w:r>
      <w:r w:rsidRPr="000000EB">
        <w:rPr>
          <w:rFonts w:ascii="Arial" w:eastAsia="Arial" w:hAnsi="Arial" w:cs="Arial"/>
          <w:color w:val="000000"/>
        </w:rPr>
        <w:t>28 day</w:t>
      </w:r>
      <w:r w:rsidR="003E0C1F">
        <w:rPr>
          <w:rFonts w:ascii="Arial" w:eastAsia="Arial" w:hAnsi="Arial" w:cs="Arial"/>
          <w:color w:val="000000"/>
        </w:rPr>
        <w:t>s'</w:t>
      </w:r>
      <w:r w:rsidRPr="000000EB">
        <w:rPr>
          <w:rFonts w:ascii="Arial" w:eastAsia="Arial" w:hAnsi="Arial" w:cs="Arial"/>
          <w:color w:val="000000"/>
        </w:rPr>
        <w:t xml:space="preserve"> notice if it intends to exercise its rights set out in </w:t>
      </w:r>
      <w:r w:rsidR="003E0C1F">
        <w:rPr>
          <w:rFonts w:ascii="Arial" w:eastAsia="Arial" w:hAnsi="Arial" w:cs="Arial"/>
          <w:color w:val="000000"/>
        </w:rPr>
        <w:t>P</w:t>
      </w:r>
      <w:r w:rsidRPr="000000EB">
        <w:rPr>
          <w:rFonts w:ascii="Arial" w:eastAsia="Arial" w:hAnsi="Arial" w:cs="Arial"/>
          <w:color w:val="000000"/>
        </w:rPr>
        <w:t xml:space="preserve">aragraph </w:t>
      </w:r>
      <w:r w:rsidR="003E0C1F">
        <w:rPr>
          <w:rFonts w:ascii="Arial" w:eastAsia="Arial" w:hAnsi="Arial" w:cs="Arial"/>
          <w:color w:val="000000"/>
        </w:rPr>
        <w:t>7.</w:t>
      </w:r>
      <w:r w:rsidR="005372E5">
        <w:rPr>
          <w:rFonts w:ascii="Arial" w:eastAsia="Arial" w:hAnsi="Arial" w:cs="Arial"/>
          <w:color w:val="000000"/>
        </w:rPr>
        <w:t>2</w:t>
      </w:r>
      <w:r w:rsidR="003E0C1F">
        <w:rPr>
          <w:rFonts w:ascii="Arial" w:eastAsia="Arial" w:hAnsi="Arial" w:cs="Arial"/>
          <w:color w:val="000000"/>
        </w:rPr>
        <w:t xml:space="preserve"> </w:t>
      </w:r>
      <w:r w:rsidRPr="000000EB">
        <w:rPr>
          <w:rFonts w:ascii="Arial" w:eastAsia="Arial" w:hAnsi="Arial" w:cs="Arial"/>
          <w:color w:val="000000"/>
        </w:rPr>
        <w:t xml:space="preserve">above except in the case of an emergency where when no notice shall be required.   </w:t>
      </w:r>
    </w:p>
    <w:p w14:paraId="00000081" w14:textId="4668C10B" w:rsidR="004A5C9A" w:rsidRDefault="00C74F5D">
      <w:pPr>
        <w:numPr>
          <w:ilvl w:val="0"/>
          <w:numId w:val="19"/>
        </w:numPr>
        <w:pBdr>
          <w:top w:val="nil"/>
          <w:left w:val="nil"/>
          <w:bottom w:val="nil"/>
          <w:right w:val="nil"/>
          <w:between w:val="nil"/>
        </w:pBdr>
        <w:spacing w:before="120" w:after="120"/>
        <w:ind w:left="426" w:hanging="426"/>
        <w:rPr>
          <w:rFonts w:ascii="Arial" w:eastAsia="Arial" w:hAnsi="Arial" w:cs="Arial"/>
          <w:b/>
          <w:color w:val="000000"/>
        </w:rPr>
      </w:pPr>
      <w:r>
        <w:rPr>
          <w:rFonts w:ascii="Arial" w:eastAsia="Arial" w:hAnsi="Arial" w:cs="Arial"/>
          <w:b/>
          <w:color w:val="000000"/>
        </w:rPr>
        <w:t>Reporting and analysis</w:t>
      </w:r>
    </w:p>
    <w:p w14:paraId="00000082" w14:textId="321EE567" w:rsidR="004A5C9A" w:rsidRDefault="00C74F5D">
      <w:pPr>
        <w:numPr>
          <w:ilvl w:val="1"/>
          <w:numId w:val="19"/>
        </w:numPr>
        <w:pBdr>
          <w:top w:val="nil"/>
          <w:left w:val="nil"/>
          <w:bottom w:val="nil"/>
          <w:right w:val="nil"/>
          <w:between w:val="nil"/>
        </w:pBdr>
        <w:spacing w:before="120" w:after="120"/>
        <w:ind w:left="1418" w:hanging="709"/>
        <w:jc w:val="both"/>
        <w:rPr>
          <w:rFonts w:ascii="Arial" w:eastAsia="Arial" w:hAnsi="Arial" w:cs="Arial"/>
          <w:color w:val="000000"/>
        </w:rPr>
      </w:pPr>
      <w:r>
        <w:rPr>
          <w:rFonts w:ascii="Arial" w:eastAsia="Arial" w:hAnsi="Arial" w:cs="Arial"/>
          <w:color w:val="000000"/>
        </w:rPr>
        <w:t>The Supplier shall complete regular reporting at a frequency to be agreed by the Buyer in accordance with an agreed account management plan. The Supplier shall also provide ad hoc reporting at the Buyer's reasonable request. </w:t>
      </w:r>
    </w:p>
    <w:p w14:paraId="00000083" w14:textId="77777777" w:rsidR="004A5C9A" w:rsidRDefault="00C74F5D">
      <w:pPr>
        <w:numPr>
          <w:ilvl w:val="0"/>
          <w:numId w:val="19"/>
        </w:numPr>
        <w:pBdr>
          <w:top w:val="nil"/>
          <w:left w:val="nil"/>
          <w:bottom w:val="nil"/>
          <w:right w:val="nil"/>
          <w:between w:val="nil"/>
        </w:pBdr>
        <w:spacing w:before="120" w:after="120"/>
        <w:ind w:left="426" w:hanging="426"/>
        <w:rPr>
          <w:rFonts w:ascii="Arial" w:eastAsia="Arial" w:hAnsi="Arial" w:cs="Arial"/>
          <w:b/>
          <w:color w:val="000000"/>
        </w:rPr>
      </w:pPr>
      <w:r>
        <w:rPr>
          <w:rFonts w:ascii="Arial" w:eastAsia="Arial" w:hAnsi="Arial" w:cs="Arial"/>
          <w:b/>
          <w:color w:val="000000"/>
        </w:rPr>
        <w:t>Pricing Transparency</w:t>
      </w:r>
    </w:p>
    <w:p w14:paraId="00000084" w14:textId="66535D7C" w:rsidR="004A5C9A" w:rsidRDefault="00C74F5D">
      <w:pPr>
        <w:numPr>
          <w:ilvl w:val="1"/>
          <w:numId w:val="19"/>
        </w:numPr>
        <w:pBdr>
          <w:top w:val="nil"/>
          <w:left w:val="nil"/>
          <w:bottom w:val="nil"/>
          <w:right w:val="nil"/>
          <w:between w:val="nil"/>
        </w:pBdr>
        <w:spacing w:before="120" w:after="120"/>
        <w:ind w:left="1418" w:hanging="709"/>
        <w:jc w:val="both"/>
        <w:rPr>
          <w:rFonts w:ascii="Arial" w:eastAsia="Arial" w:hAnsi="Arial" w:cs="Arial"/>
          <w:color w:val="000000"/>
        </w:rPr>
      </w:pPr>
      <w:r>
        <w:rPr>
          <w:rFonts w:ascii="Arial" w:eastAsia="Arial" w:hAnsi="Arial" w:cs="Arial"/>
        </w:rPr>
        <w:t xml:space="preserve">The Supplier will disclose to the Buyer all direct cost deductions, including stock purchase, commission, discount or fees relating to all Services. </w:t>
      </w:r>
    </w:p>
    <w:p w14:paraId="00000085" w14:textId="34E69BB7" w:rsidR="004A5C9A" w:rsidRDefault="00C74F5D">
      <w:pPr>
        <w:pStyle w:val="Heading2"/>
        <w:numPr>
          <w:ilvl w:val="1"/>
          <w:numId w:val="19"/>
        </w:numPr>
        <w:ind w:left="1418" w:hanging="709"/>
        <w:jc w:val="both"/>
        <w:rPr>
          <w:rFonts w:ascii="Arial" w:eastAsia="Arial" w:hAnsi="Arial" w:cs="Arial"/>
        </w:rPr>
      </w:pPr>
      <w:bookmarkStart w:id="2" w:name="_heading=h.tf98x7phu7zp" w:colFirst="0" w:colLast="0"/>
      <w:bookmarkEnd w:id="2"/>
      <w:r>
        <w:rPr>
          <w:rFonts w:ascii="Arial" w:eastAsia="Arial" w:hAnsi="Arial" w:cs="Arial"/>
        </w:rPr>
        <w:t xml:space="preserve">When requested by the Buyer in the </w:t>
      </w:r>
      <w:r w:rsidR="00D038DE">
        <w:rPr>
          <w:rFonts w:ascii="Arial" w:eastAsia="Arial" w:hAnsi="Arial" w:cs="Arial"/>
        </w:rPr>
        <w:t>Order</w:t>
      </w:r>
      <w:r>
        <w:rPr>
          <w:rFonts w:ascii="Arial" w:eastAsia="Arial" w:hAnsi="Arial" w:cs="Arial"/>
        </w:rPr>
        <w:t xml:space="preserve"> Contract, the Supplier will be required to provide full and detailed costs associated with the running of all Services.</w:t>
      </w:r>
    </w:p>
    <w:p w14:paraId="00000086" w14:textId="77777777" w:rsidR="004A5C9A" w:rsidRDefault="00C74F5D">
      <w:pPr>
        <w:pStyle w:val="Heading1"/>
        <w:keepLines w:val="0"/>
        <w:widowControl/>
        <w:numPr>
          <w:ilvl w:val="0"/>
          <w:numId w:val="19"/>
        </w:numPr>
        <w:spacing w:before="120" w:after="120"/>
        <w:ind w:left="567" w:hanging="567"/>
        <w:jc w:val="both"/>
        <w:rPr>
          <w:rFonts w:ascii="Arial" w:eastAsia="Arial" w:hAnsi="Arial" w:cs="Arial"/>
          <w:sz w:val="24"/>
          <w:szCs w:val="24"/>
        </w:rPr>
      </w:pPr>
      <w:bookmarkStart w:id="3" w:name="_heading=h.xp8uyh8z1815" w:colFirst="0" w:colLast="0"/>
      <w:bookmarkEnd w:id="3"/>
      <w:r>
        <w:rPr>
          <w:rFonts w:ascii="Arial" w:eastAsia="Arial" w:hAnsi="Arial" w:cs="Arial"/>
          <w:sz w:val="24"/>
          <w:szCs w:val="24"/>
        </w:rPr>
        <w:t>Contracting arrangements</w:t>
      </w:r>
    </w:p>
    <w:p w14:paraId="00000087" w14:textId="27E4401C" w:rsidR="004A5C9A" w:rsidRDefault="00C74F5D">
      <w:pPr>
        <w:pStyle w:val="Heading1"/>
        <w:keepLines w:val="0"/>
        <w:widowControl/>
        <w:numPr>
          <w:ilvl w:val="1"/>
          <w:numId w:val="19"/>
        </w:numPr>
        <w:tabs>
          <w:tab w:val="left" w:pos="1418"/>
        </w:tabs>
        <w:spacing w:before="120" w:after="120"/>
        <w:ind w:left="1418" w:hanging="709"/>
        <w:jc w:val="both"/>
        <w:rPr>
          <w:rFonts w:ascii="Arial" w:eastAsia="Arial" w:hAnsi="Arial" w:cs="Arial"/>
          <w:b w:val="0"/>
          <w:sz w:val="24"/>
          <w:szCs w:val="24"/>
        </w:rPr>
      </w:pPr>
      <w:r>
        <w:rPr>
          <w:rFonts w:ascii="Arial" w:eastAsia="Arial" w:hAnsi="Arial" w:cs="Arial"/>
          <w:b w:val="0"/>
          <w:sz w:val="24"/>
          <w:szCs w:val="24"/>
        </w:rPr>
        <w:t xml:space="preserve">The Buyer shall select a pricing arrangement as set out in DPS Schedule 3 (DPS Prices) to suit its needs in respect of the Order Contract. </w:t>
      </w:r>
    </w:p>
    <w:p w14:paraId="00000088" w14:textId="77777777" w:rsidR="004A5C9A" w:rsidRDefault="00C74F5D">
      <w:pPr>
        <w:pStyle w:val="Heading1"/>
        <w:keepLines w:val="0"/>
        <w:widowControl/>
        <w:numPr>
          <w:ilvl w:val="1"/>
          <w:numId w:val="19"/>
        </w:numPr>
        <w:tabs>
          <w:tab w:val="left" w:pos="1418"/>
        </w:tabs>
        <w:spacing w:before="120" w:after="120"/>
        <w:ind w:left="1418" w:hanging="709"/>
        <w:jc w:val="both"/>
        <w:rPr>
          <w:rFonts w:ascii="Arial" w:eastAsia="Arial" w:hAnsi="Arial" w:cs="Arial"/>
          <w:b w:val="0"/>
          <w:sz w:val="24"/>
          <w:szCs w:val="24"/>
        </w:rPr>
      </w:pPr>
      <w:r>
        <w:rPr>
          <w:rFonts w:ascii="Arial" w:eastAsia="Arial" w:hAnsi="Arial" w:cs="Arial"/>
          <w:b w:val="0"/>
          <w:sz w:val="24"/>
          <w:szCs w:val="24"/>
        </w:rPr>
        <w:t>As part of the further competition process, the Supplier may be required to provide:</w:t>
      </w:r>
    </w:p>
    <w:p w14:paraId="00000089" w14:textId="1F1B5C2E" w:rsidR="004A5C9A" w:rsidRDefault="00C74F5D">
      <w:pPr>
        <w:numPr>
          <w:ilvl w:val="0"/>
          <w:numId w:val="7"/>
        </w:numPr>
        <w:spacing w:before="120" w:after="120"/>
        <w:ind w:left="2268" w:hanging="850"/>
        <w:rPr>
          <w:rFonts w:ascii="Arial" w:eastAsia="Arial" w:hAnsi="Arial" w:cs="Arial"/>
        </w:rPr>
      </w:pPr>
      <w:r>
        <w:rPr>
          <w:rFonts w:ascii="Arial" w:eastAsia="Arial" w:hAnsi="Arial" w:cs="Arial"/>
        </w:rPr>
        <w:t>forecast total income for estate, asset or IP;</w:t>
      </w:r>
    </w:p>
    <w:p w14:paraId="0000008A" w14:textId="1E27FF55" w:rsidR="004A5C9A" w:rsidRDefault="00C74F5D">
      <w:pPr>
        <w:numPr>
          <w:ilvl w:val="0"/>
          <w:numId w:val="7"/>
        </w:numPr>
        <w:spacing w:before="120" w:after="120"/>
        <w:ind w:left="2268" w:hanging="850"/>
        <w:rPr>
          <w:rFonts w:ascii="Arial" w:eastAsia="Arial" w:hAnsi="Arial" w:cs="Arial"/>
        </w:rPr>
      </w:pPr>
      <w:r>
        <w:rPr>
          <w:rFonts w:ascii="Arial" w:eastAsia="Arial" w:hAnsi="Arial" w:cs="Arial"/>
        </w:rPr>
        <w:t>potential income from new assets or locations;</w:t>
      </w:r>
    </w:p>
    <w:p w14:paraId="0000008B" w14:textId="17F0B787" w:rsidR="004A5C9A" w:rsidRDefault="00C74F5D">
      <w:pPr>
        <w:numPr>
          <w:ilvl w:val="0"/>
          <w:numId w:val="7"/>
        </w:numPr>
        <w:spacing w:before="120" w:after="120"/>
        <w:ind w:left="2268" w:hanging="850"/>
        <w:rPr>
          <w:rFonts w:ascii="Arial" w:eastAsia="Arial" w:hAnsi="Arial" w:cs="Arial"/>
        </w:rPr>
      </w:pPr>
      <w:r>
        <w:rPr>
          <w:rFonts w:ascii="Arial" w:eastAsia="Arial" w:hAnsi="Arial" w:cs="Arial"/>
        </w:rPr>
        <w:t>minimum guaranteed payment for the estate;</w:t>
      </w:r>
    </w:p>
    <w:p w14:paraId="0000008C" w14:textId="6B194391" w:rsidR="004A5C9A" w:rsidRDefault="00C74F5D">
      <w:pPr>
        <w:numPr>
          <w:ilvl w:val="0"/>
          <w:numId w:val="7"/>
        </w:numPr>
        <w:spacing w:before="120" w:after="120"/>
        <w:ind w:left="2268" w:hanging="850"/>
        <w:rPr>
          <w:rFonts w:ascii="Arial" w:eastAsia="Arial" w:hAnsi="Arial" w:cs="Arial"/>
        </w:rPr>
      </w:pPr>
      <w:r>
        <w:rPr>
          <w:rFonts w:ascii="Arial" w:eastAsia="Arial" w:hAnsi="Arial" w:cs="Arial"/>
        </w:rPr>
        <w:t>profit share % for estate; and</w:t>
      </w:r>
    </w:p>
    <w:p w14:paraId="0000008D" w14:textId="09C2071E" w:rsidR="004A5C9A" w:rsidRDefault="00C74F5D">
      <w:pPr>
        <w:numPr>
          <w:ilvl w:val="0"/>
          <w:numId w:val="7"/>
        </w:numPr>
        <w:spacing w:before="120" w:after="120"/>
        <w:ind w:left="2268" w:hanging="850"/>
        <w:rPr>
          <w:rFonts w:ascii="Arial" w:eastAsia="Arial" w:hAnsi="Arial" w:cs="Arial"/>
        </w:rPr>
      </w:pPr>
      <w:r>
        <w:rPr>
          <w:rFonts w:ascii="Arial" w:eastAsia="Arial" w:hAnsi="Arial" w:cs="Arial"/>
        </w:rPr>
        <w:t>forecast cost of running the service as a % of forecast income.</w:t>
      </w:r>
    </w:p>
    <w:p w14:paraId="0000008E" w14:textId="77777777" w:rsidR="004A5C9A" w:rsidRDefault="00C74F5D">
      <w:pPr>
        <w:pStyle w:val="Heading2"/>
        <w:numPr>
          <w:ilvl w:val="0"/>
          <w:numId w:val="19"/>
        </w:numPr>
        <w:ind w:left="709" w:hanging="709"/>
        <w:rPr>
          <w:rFonts w:ascii="Arial" w:eastAsia="Arial" w:hAnsi="Arial" w:cs="Arial"/>
          <w:b/>
        </w:rPr>
      </w:pPr>
      <w:r>
        <w:rPr>
          <w:rFonts w:ascii="Arial" w:eastAsia="Arial" w:hAnsi="Arial" w:cs="Arial"/>
          <w:b/>
        </w:rPr>
        <w:t>Compliance and Standards</w:t>
      </w:r>
    </w:p>
    <w:p w14:paraId="0000008F" w14:textId="71AE01B0" w:rsidR="004A5C9A" w:rsidRDefault="00C74F5D">
      <w:pPr>
        <w:pStyle w:val="Heading2"/>
        <w:numPr>
          <w:ilvl w:val="1"/>
          <w:numId w:val="19"/>
        </w:numPr>
        <w:ind w:left="1418" w:hanging="709"/>
        <w:rPr>
          <w:rFonts w:ascii="Arial" w:eastAsia="Arial" w:hAnsi="Arial" w:cs="Arial"/>
          <w:b/>
        </w:rPr>
      </w:pPr>
      <w:r>
        <w:rPr>
          <w:rFonts w:ascii="Arial" w:eastAsia="Arial" w:hAnsi="Arial" w:cs="Arial"/>
        </w:rPr>
        <w:t xml:space="preserve">When performing its obligations and exercising its rights under the </w:t>
      </w:r>
      <w:r w:rsidR="00D038DE">
        <w:rPr>
          <w:rFonts w:ascii="Arial" w:eastAsia="Arial" w:hAnsi="Arial" w:cs="Arial"/>
        </w:rPr>
        <w:t>Order</w:t>
      </w:r>
      <w:r>
        <w:rPr>
          <w:rFonts w:ascii="Arial" w:eastAsia="Arial" w:hAnsi="Arial" w:cs="Arial"/>
        </w:rPr>
        <w:t xml:space="preserve"> Contract, the Supplier shall:</w:t>
      </w:r>
    </w:p>
    <w:p w14:paraId="00000090" w14:textId="77777777" w:rsidR="004A5C9A" w:rsidRDefault="00C74F5D">
      <w:pPr>
        <w:pStyle w:val="Heading3"/>
        <w:keepNext w:val="0"/>
        <w:keepLines w:val="0"/>
        <w:widowControl/>
        <w:numPr>
          <w:ilvl w:val="0"/>
          <w:numId w:val="23"/>
        </w:numPr>
        <w:spacing w:before="120" w:after="120"/>
        <w:ind w:left="2268" w:hanging="850"/>
        <w:rPr>
          <w:rFonts w:ascii="Arial" w:eastAsia="Arial" w:hAnsi="Arial" w:cs="Arial"/>
          <w:b w:val="0"/>
          <w:sz w:val="24"/>
          <w:szCs w:val="24"/>
        </w:rPr>
      </w:pPr>
      <w:r>
        <w:rPr>
          <w:rFonts w:ascii="Arial" w:eastAsia="Arial" w:hAnsi="Arial" w:cs="Arial"/>
          <w:b w:val="0"/>
          <w:sz w:val="24"/>
          <w:szCs w:val="24"/>
        </w:rPr>
        <w:t>comply with all Buyer Standards;</w:t>
      </w:r>
    </w:p>
    <w:p w14:paraId="00000091" w14:textId="77777777" w:rsidR="004A5C9A" w:rsidRDefault="00C74F5D">
      <w:pPr>
        <w:pStyle w:val="Heading3"/>
        <w:keepNext w:val="0"/>
        <w:keepLines w:val="0"/>
        <w:widowControl/>
        <w:numPr>
          <w:ilvl w:val="0"/>
          <w:numId w:val="23"/>
        </w:numPr>
        <w:spacing w:before="120" w:after="120"/>
        <w:ind w:left="2268" w:hanging="850"/>
        <w:rPr>
          <w:rFonts w:ascii="Arial" w:eastAsia="Arial" w:hAnsi="Arial" w:cs="Arial"/>
          <w:b w:val="0"/>
          <w:sz w:val="24"/>
          <w:szCs w:val="24"/>
        </w:rPr>
      </w:pPr>
      <w:r>
        <w:rPr>
          <w:rFonts w:ascii="Arial" w:eastAsia="Arial" w:hAnsi="Arial" w:cs="Arial"/>
          <w:b w:val="0"/>
          <w:sz w:val="24"/>
          <w:szCs w:val="24"/>
        </w:rPr>
        <w:lastRenderedPageBreak/>
        <w:t>operate in line with Good Industry Practice;</w:t>
      </w:r>
    </w:p>
    <w:p w14:paraId="00000092" w14:textId="77777777" w:rsidR="004A5C9A" w:rsidRDefault="00C74F5D">
      <w:pPr>
        <w:pStyle w:val="Heading3"/>
        <w:keepNext w:val="0"/>
        <w:keepLines w:val="0"/>
        <w:widowControl/>
        <w:numPr>
          <w:ilvl w:val="0"/>
          <w:numId w:val="23"/>
        </w:numPr>
        <w:spacing w:before="120" w:after="120"/>
        <w:ind w:left="2268" w:hanging="850"/>
        <w:rPr>
          <w:rFonts w:ascii="Arial" w:eastAsia="Arial" w:hAnsi="Arial" w:cs="Arial"/>
          <w:b w:val="0"/>
          <w:sz w:val="24"/>
          <w:szCs w:val="24"/>
        </w:rPr>
      </w:pPr>
      <w:bookmarkStart w:id="4" w:name="_heading=h.6eh0ye3s9s8y" w:colFirst="0" w:colLast="0"/>
      <w:bookmarkEnd w:id="4"/>
      <w:r>
        <w:rPr>
          <w:rFonts w:ascii="Arial" w:eastAsia="Arial" w:hAnsi="Arial" w:cs="Arial"/>
          <w:b w:val="0"/>
          <w:sz w:val="24"/>
          <w:szCs w:val="24"/>
        </w:rPr>
        <w:t>comply with all applicable Law; and</w:t>
      </w:r>
    </w:p>
    <w:p w14:paraId="00000093" w14:textId="77777777" w:rsidR="004A5C9A" w:rsidRDefault="00C74F5D">
      <w:pPr>
        <w:pStyle w:val="Heading3"/>
        <w:keepNext w:val="0"/>
        <w:keepLines w:val="0"/>
        <w:widowControl/>
        <w:numPr>
          <w:ilvl w:val="0"/>
          <w:numId w:val="23"/>
        </w:numPr>
        <w:spacing w:before="120" w:after="120"/>
        <w:ind w:left="2268" w:hanging="850"/>
        <w:rPr>
          <w:rFonts w:ascii="Arial" w:eastAsia="Arial" w:hAnsi="Arial" w:cs="Arial"/>
          <w:b w:val="0"/>
          <w:sz w:val="24"/>
          <w:szCs w:val="24"/>
        </w:rPr>
      </w:pPr>
      <w:bookmarkStart w:id="5" w:name="_heading=h.enwk5y1g7z1x" w:colFirst="0" w:colLast="0"/>
      <w:bookmarkEnd w:id="5"/>
      <w:r>
        <w:rPr>
          <w:rFonts w:ascii="Arial" w:eastAsia="Arial" w:hAnsi="Arial" w:cs="Arial"/>
          <w:b w:val="0"/>
          <w:sz w:val="24"/>
          <w:szCs w:val="24"/>
        </w:rPr>
        <w:t>comply with all applicable Law, statutory guidance and Buyer requirements in relation to accessibility.</w:t>
      </w:r>
    </w:p>
    <w:p w14:paraId="00000094" w14:textId="77777777" w:rsidR="004A5C9A" w:rsidRDefault="00C74F5D">
      <w:pPr>
        <w:numPr>
          <w:ilvl w:val="0"/>
          <w:numId w:val="19"/>
        </w:numPr>
        <w:pBdr>
          <w:top w:val="nil"/>
          <w:left w:val="nil"/>
          <w:bottom w:val="nil"/>
          <w:right w:val="nil"/>
          <w:between w:val="nil"/>
        </w:pBdr>
        <w:spacing w:before="120" w:after="120"/>
        <w:ind w:left="709" w:hanging="709"/>
        <w:rPr>
          <w:rFonts w:ascii="Arial" w:eastAsia="Arial" w:hAnsi="Arial" w:cs="Arial"/>
          <w:color w:val="000000"/>
        </w:rPr>
      </w:pPr>
      <w:bookmarkStart w:id="6" w:name="_heading=h.30j0zll" w:colFirst="0" w:colLast="0"/>
      <w:bookmarkEnd w:id="6"/>
      <w:r>
        <w:rPr>
          <w:rFonts w:ascii="Arial" w:eastAsia="Arial" w:hAnsi="Arial" w:cs="Arial"/>
          <w:b/>
          <w:color w:val="000000"/>
        </w:rPr>
        <w:t xml:space="preserve">Social Value  </w:t>
      </w:r>
    </w:p>
    <w:p w14:paraId="00000095" w14:textId="77777777" w:rsidR="004A5C9A" w:rsidRDefault="00C74F5D">
      <w:pPr>
        <w:numPr>
          <w:ilvl w:val="1"/>
          <w:numId w:val="19"/>
        </w:numPr>
        <w:spacing w:before="120" w:after="120"/>
        <w:ind w:left="1418" w:hanging="709"/>
        <w:rPr>
          <w:rFonts w:ascii="Arial" w:eastAsia="Arial" w:hAnsi="Arial" w:cs="Arial"/>
        </w:rPr>
      </w:pPr>
      <w:r>
        <w:rPr>
          <w:rFonts w:ascii="Arial" w:eastAsia="Arial" w:hAnsi="Arial" w:cs="Arial"/>
        </w:rPr>
        <w:t xml:space="preserve">Social Value legislation places a legal requirement on all public bodies to consider the additional social, economic and environmental benefits that can be realised for individuals and communities through commissioning and procurement activity, and, in Scotland, to deliver them. These benefits are over and above the core deliverables of Contracts. </w:t>
      </w:r>
    </w:p>
    <w:p w14:paraId="00000096" w14:textId="77777777" w:rsidR="004A5C9A" w:rsidRDefault="00C74F5D">
      <w:pPr>
        <w:numPr>
          <w:ilvl w:val="1"/>
          <w:numId w:val="19"/>
        </w:numPr>
        <w:spacing w:before="120" w:after="120"/>
        <w:ind w:left="1418" w:hanging="709"/>
        <w:rPr>
          <w:rFonts w:ascii="Arial" w:eastAsia="Arial" w:hAnsi="Arial" w:cs="Arial"/>
        </w:rPr>
      </w:pPr>
      <w:r>
        <w:rPr>
          <w:rFonts w:ascii="Arial" w:eastAsia="Arial" w:hAnsi="Arial" w:cs="Arial"/>
          <w:highlight w:val="white"/>
        </w:rPr>
        <w:t xml:space="preserve">Guidance published in </w:t>
      </w:r>
      <w:hyperlink r:id="rId8">
        <w:r>
          <w:rPr>
            <w:rFonts w:ascii="Arial" w:eastAsia="Arial" w:hAnsi="Arial" w:cs="Arial"/>
            <w:color w:val="1155CC"/>
            <w:highlight w:val="white"/>
            <w:u w:val="single"/>
          </w:rPr>
          <w:t>Procurement Policy Note 06/20</w:t>
        </w:r>
      </w:hyperlink>
      <w:r>
        <w:rPr>
          <w:rFonts w:ascii="Arial" w:eastAsia="Arial" w:hAnsi="Arial" w:cs="Arial"/>
          <w:highlight w:val="white"/>
        </w:rPr>
        <w:t xml:space="preserve"> requires that Social value should be explicitly evaluated in all central government procurements, rather than just considered as required under the Public Services (Social Value) Act 2012. </w:t>
      </w:r>
    </w:p>
    <w:p w14:paraId="00000097" w14:textId="77777777" w:rsidR="004A5C9A" w:rsidRDefault="00C74F5D">
      <w:pPr>
        <w:numPr>
          <w:ilvl w:val="1"/>
          <w:numId w:val="19"/>
        </w:numPr>
        <w:spacing w:before="120" w:after="120"/>
        <w:ind w:left="1418" w:hanging="709"/>
        <w:rPr>
          <w:rFonts w:ascii="Arial" w:eastAsia="Arial" w:hAnsi="Arial" w:cs="Arial"/>
        </w:rPr>
      </w:pPr>
      <w:r>
        <w:rPr>
          <w:rFonts w:ascii="Arial" w:eastAsia="Arial" w:hAnsi="Arial" w:cs="Arial"/>
          <w:highlight w:val="white"/>
        </w:rPr>
        <w:t xml:space="preserve">CCS requires the Supplier to demonstrate it is committed to report on the impact of social value throughout the DPS Contract to CCS, every 12 </w:t>
      </w:r>
      <w:r>
        <w:rPr>
          <w:rFonts w:ascii="Arial" w:eastAsia="Arial" w:hAnsi="Arial" w:cs="Arial"/>
        </w:rPr>
        <w:t>months</w:t>
      </w:r>
      <w:r>
        <w:rPr>
          <w:rFonts w:ascii="Arial" w:eastAsia="Arial" w:hAnsi="Arial" w:cs="Arial"/>
          <w:highlight w:val="white"/>
        </w:rPr>
        <w:t xml:space="preserve"> from the DPS Start Date.</w:t>
      </w:r>
    </w:p>
    <w:p w14:paraId="00000098" w14:textId="28D17669" w:rsidR="004A5C9A" w:rsidRDefault="00C74F5D">
      <w:pPr>
        <w:pStyle w:val="Heading2"/>
        <w:numPr>
          <w:ilvl w:val="1"/>
          <w:numId w:val="19"/>
        </w:numPr>
        <w:ind w:left="1418" w:hanging="709"/>
        <w:rPr>
          <w:rFonts w:ascii="Arial" w:eastAsia="Arial" w:hAnsi="Arial" w:cs="Arial"/>
        </w:rPr>
      </w:pPr>
      <w:r>
        <w:rPr>
          <w:rFonts w:ascii="Arial" w:eastAsia="Arial" w:hAnsi="Arial" w:cs="Arial"/>
          <w:highlight w:val="white"/>
        </w:rPr>
        <w:t xml:space="preserve">The Supplier must provide evidence of its commitment to social value and demonstrate an ability and willingness to work with Buyers to identify and help </w:t>
      </w:r>
      <w:r>
        <w:rPr>
          <w:rFonts w:ascii="Arial" w:eastAsia="Arial" w:hAnsi="Arial" w:cs="Arial"/>
        </w:rPr>
        <w:t>further</w:t>
      </w:r>
      <w:r>
        <w:rPr>
          <w:rFonts w:ascii="Arial" w:eastAsia="Arial" w:hAnsi="Arial" w:cs="Arial"/>
          <w:highlight w:val="white"/>
        </w:rPr>
        <w:t xml:space="preserve"> their social value requirements in all </w:t>
      </w:r>
      <w:r w:rsidR="00D038DE">
        <w:rPr>
          <w:rFonts w:ascii="Arial" w:eastAsia="Arial" w:hAnsi="Arial" w:cs="Arial"/>
          <w:highlight w:val="white"/>
        </w:rPr>
        <w:t>Order</w:t>
      </w:r>
      <w:r>
        <w:rPr>
          <w:rFonts w:ascii="Arial" w:eastAsia="Arial" w:hAnsi="Arial" w:cs="Arial"/>
          <w:highlight w:val="white"/>
        </w:rPr>
        <w:t xml:space="preserve"> Contracts. To satisfy this requirement, the Supplier must agree to provide or deliver reasonable, relevant and proportionate social value benefits within all </w:t>
      </w:r>
      <w:r w:rsidR="00D038DE">
        <w:rPr>
          <w:rFonts w:ascii="Arial" w:eastAsia="Arial" w:hAnsi="Arial" w:cs="Arial"/>
          <w:highlight w:val="white"/>
        </w:rPr>
        <w:t>Order</w:t>
      </w:r>
      <w:r>
        <w:rPr>
          <w:rFonts w:ascii="Arial" w:eastAsia="Arial" w:hAnsi="Arial" w:cs="Arial"/>
          <w:highlight w:val="white"/>
        </w:rPr>
        <w:t xml:space="preserve"> Contracts. </w:t>
      </w:r>
    </w:p>
    <w:p w14:paraId="00000099" w14:textId="77777777" w:rsidR="004A5C9A" w:rsidRDefault="00C74F5D">
      <w:pPr>
        <w:pStyle w:val="Heading2"/>
        <w:numPr>
          <w:ilvl w:val="1"/>
          <w:numId w:val="19"/>
        </w:numPr>
        <w:ind w:left="1418" w:hanging="709"/>
        <w:rPr>
          <w:rFonts w:ascii="Arial" w:eastAsia="Arial" w:hAnsi="Arial" w:cs="Arial"/>
          <w:highlight w:val="white"/>
        </w:rPr>
      </w:pPr>
      <w:r>
        <w:rPr>
          <w:rFonts w:ascii="Arial" w:eastAsia="Arial" w:hAnsi="Arial" w:cs="Arial"/>
          <w:highlight w:val="white"/>
        </w:rPr>
        <w:t>The Supplier will be required to deliver against the following policy themes, as a minimum:</w:t>
      </w:r>
    </w:p>
    <w:p w14:paraId="0000009A" w14:textId="77777777" w:rsidR="004A5C9A" w:rsidRDefault="00C74F5D">
      <w:pPr>
        <w:numPr>
          <w:ilvl w:val="2"/>
          <w:numId w:val="19"/>
        </w:numPr>
        <w:spacing w:before="120" w:after="120"/>
        <w:ind w:left="2268" w:hanging="850"/>
        <w:rPr>
          <w:rFonts w:ascii="Arial" w:eastAsia="Arial" w:hAnsi="Arial" w:cs="Arial"/>
        </w:rPr>
      </w:pPr>
      <w:r>
        <w:rPr>
          <w:rFonts w:ascii="Arial" w:eastAsia="Arial" w:hAnsi="Arial" w:cs="Arial"/>
        </w:rPr>
        <w:t>tackling economic inequality;</w:t>
      </w:r>
    </w:p>
    <w:p w14:paraId="0000009B" w14:textId="77777777" w:rsidR="004A5C9A" w:rsidRDefault="00C74F5D">
      <w:pPr>
        <w:numPr>
          <w:ilvl w:val="2"/>
          <w:numId w:val="19"/>
        </w:numPr>
        <w:spacing w:before="120" w:after="120"/>
        <w:ind w:left="2268" w:hanging="850"/>
        <w:rPr>
          <w:rFonts w:ascii="Arial" w:eastAsia="Arial" w:hAnsi="Arial" w:cs="Arial"/>
        </w:rPr>
      </w:pPr>
      <w:r>
        <w:rPr>
          <w:rFonts w:ascii="Arial" w:eastAsia="Arial" w:hAnsi="Arial" w:cs="Arial"/>
        </w:rPr>
        <w:t>fighting climate change; and</w:t>
      </w:r>
    </w:p>
    <w:p w14:paraId="0000009C" w14:textId="77777777" w:rsidR="004A5C9A" w:rsidRDefault="00C74F5D">
      <w:pPr>
        <w:numPr>
          <w:ilvl w:val="2"/>
          <w:numId w:val="19"/>
        </w:numPr>
        <w:spacing w:before="120" w:after="120"/>
        <w:ind w:left="2268" w:hanging="850"/>
        <w:rPr>
          <w:rFonts w:ascii="Arial" w:eastAsia="Arial" w:hAnsi="Arial" w:cs="Arial"/>
        </w:rPr>
      </w:pPr>
      <w:r>
        <w:rPr>
          <w:rFonts w:ascii="Arial" w:eastAsia="Arial" w:hAnsi="Arial" w:cs="Arial"/>
        </w:rPr>
        <w:t>equal opportunity.</w:t>
      </w:r>
    </w:p>
    <w:p w14:paraId="0000009D" w14:textId="77777777" w:rsidR="004A5C9A" w:rsidRDefault="00C74F5D">
      <w:pPr>
        <w:pStyle w:val="Heading2"/>
        <w:numPr>
          <w:ilvl w:val="1"/>
          <w:numId w:val="19"/>
        </w:numPr>
        <w:ind w:left="1418" w:hanging="709"/>
        <w:rPr>
          <w:rFonts w:ascii="Arial" w:eastAsia="Arial" w:hAnsi="Arial" w:cs="Arial"/>
        </w:rPr>
      </w:pPr>
      <w:r>
        <w:rPr>
          <w:rFonts w:ascii="Arial" w:eastAsia="Arial" w:hAnsi="Arial" w:cs="Arial"/>
          <w:highlight w:val="white"/>
        </w:rPr>
        <w:t>The Supplier shall act with these priorities in mind, and CCS may discuss these priorities as part of DPS Management meetings.</w:t>
      </w:r>
    </w:p>
    <w:p w14:paraId="0000009E" w14:textId="6A695D32" w:rsidR="004A5C9A" w:rsidRDefault="00C74F5D">
      <w:pPr>
        <w:pStyle w:val="Heading2"/>
        <w:numPr>
          <w:ilvl w:val="1"/>
          <w:numId w:val="19"/>
        </w:numPr>
        <w:ind w:left="1418" w:hanging="709"/>
        <w:rPr>
          <w:rFonts w:ascii="Arial" w:eastAsia="Arial" w:hAnsi="Arial" w:cs="Arial"/>
          <w:highlight w:val="white"/>
        </w:rPr>
      </w:pPr>
      <w:r>
        <w:rPr>
          <w:rFonts w:ascii="Arial" w:eastAsia="Arial" w:hAnsi="Arial" w:cs="Arial"/>
          <w:highlight w:val="white"/>
        </w:rPr>
        <w:t xml:space="preserve">The Buyer’s specific requirements, which may include the provision of local supply chains, will be detailed in the </w:t>
      </w:r>
      <w:r w:rsidR="00D038DE">
        <w:rPr>
          <w:rFonts w:ascii="Arial" w:eastAsia="Arial" w:hAnsi="Arial" w:cs="Arial"/>
          <w:highlight w:val="white"/>
        </w:rPr>
        <w:t>Order</w:t>
      </w:r>
      <w:r>
        <w:rPr>
          <w:rFonts w:ascii="Arial" w:eastAsia="Arial" w:hAnsi="Arial" w:cs="Arial"/>
          <w:highlight w:val="white"/>
        </w:rPr>
        <w:t xml:space="preserve"> Contract. The Supplier shall </w:t>
      </w:r>
      <w:r>
        <w:rPr>
          <w:rFonts w:ascii="Arial" w:eastAsia="Arial" w:hAnsi="Arial" w:cs="Arial"/>
        </w:rPr>
        <w:t>comply</w:t>
      </w:r>
      <w:r>
        <w:rPr>
          <w:rFonts w:ascii="Arial" w:eastAsia="Arial" w:hAnsi="Arial" w:cs="Arial"/>
          <w:highlight w:val="white"/>
        </w:rPr>
        <w:t xml:space="preserve"> with and/or identify proposed social value initiatives, proportionate and relevant to each </w:t>
      </w:r>
      <w:r w:rsidR="00D038DE">
        <w:rPr>
          <w:rFonts w:ascii="Arial" w:eastAsia="Arial" w:hAnsi="Arial" w:cs="Arial"/>
          <w:highlight w:val="white"/>
        </w:rPr>
        <w:t>Order</w:t>
      </w:r>
      <w:r>
        <w:rPr>
          <w:rFonts w:ascii="Arial" w:eastAsia="Arial" w:hAnsi="Arial" w:cs="Arial"/>
          <w:highlight w:val="white"/>
        </w:rPr>
        <w:t xml:space="preserve"> Contract. </w:t>
      </w:r>
    </w:p>
    <w:p w14:paraId="0000009F" w14:textId="67292F9D" w:rsidR="004A5C9A" w:rsidRDefault="00C74F5D">
      <w:pPr>
        <w:pStyle w:val="Heading2"/>
        <w:numPr>
          <w:ilvl w:val="1"/>
          <w:numId w:val="19"/>
        </w:numPr>
        <w:ind w:left="1418" w:hanging="709"/>
        <w:rPr>
          <w:rFonts w:ascii="Arial" w:eastAsia="Arial" w:hAnsi="Arial" w:cs="Arial"/>
          <w:highlight w:val="white"/>
        </w:rPr>
      </w:pPr>
      <w:r>
        <w:rPr>
          <w:rFonts w:ascii="Arial" w:eastAsia="Arial" w:hAnsi="Arial" w:cs="Arial"/>
          <w:highlight w:val="white"/>
        </w:rPr>
        <w:t xml:space="preserve">The Supplier shall deliver measurable benefits and impacts in respect of the </w:t>
      </w:r>
      <w:r>
        <w:rPr>
          <w:rFonts w:ascii="Arial" w:eastAsia="Arial" w:hAnsi="Arial" w:cs="Arial"/>
        </w:rPr>
        <w:t>social</w:t>
      </w:r>
      <w:r>
        <w:rPr>
          <w:rFonts w:ascii="Arial" w:eastAsia="Arial" w:hAnsi="Arial" w:cs="Arial"/>
          <w:highlight w:val="white"/>
        </w:rPr>
        <w:t xml:space="preserve"> value priorities, when identified in the </w:t>
      </w:r>
      <w:r w:rsidR="00D038DE">
        <w:rPr>
          <w:rFonts w:ascii="Arial" w:eastAsia="Arial" w:hAnsi="Arial" w:cs="Arial"/>
          <w:highlight w:val="white"/>
        </w:rPr>
        <w:t>Order</w:t>
      </w:r>
      <w:r>
        <w:rPr>
          <w:rFonts w:ascii="Arial" w:eastAsia="Arial" w:hAnsi="Arial" w:cs="Arial"/>
          <w:highlight w:val="white"/>
        </w:rPr>
        <w:t xml:space="preserve"> Contract.</w:t>
      </w:r>
    </w:p>
    <w:p w14:paraId="000000A0" w14:textId="32147BD1" w:rsidR="004A5C9A" w:rsidRDefault="00C74F5D">
      <w:pPr>
        <w:pStyle w:val="Heading2"/>
        <w:numPr>
          <w:ilvl w:val="1"/>
          <w:numId w:val="19"/>
        </w:numPr>
        <w:ind w:left="1418" w:hanging="709"/>
        <w:rPr>
          <w:rFonts w:ascii="Arial" w:eastAsia="Arial" w:hAnsi="Arial" w:cs="Arial"/>
          <w:highlight w:val="white"/>
        </w:rPr>
      </w:pPr>
      <w:bookmarkStart w:id="7" w:name="_heading=h.tzeaat84f9e" w:colFirst="0" w:colLast="0"/>
      <w:bookmarkEnd w:id="7"/>
      <w:r>
        <w:rPr>
          <w:rFonts w:ascii="Arial" w:eastAsia="Arial" w:hAnsi="Arial" w:cs="Arial"/>
          <w:highlight w:val="white"/>
        </w:rPr>
        <w:t xml:space="preserve">The Supplier shall record and report performance against the social value </w:t>
      </w:r>
      <w:r>
        <w:rPr>
          <w:rFonts w:ascii="Arial" w:eastAsia="Arial" w:hAnsi="Arial" w:cs="Arial"/>
        </w:rPr>
        <w:t>requirements</w:t>
      </w:r>
      <w:r>
        <w:rPr>
          <w:rFonts w:ascii="Arial" w:eastAsia="Arial" w:hAnsi="Arial" w:cs="Arial"/>
          <w:highlight w:val="white"/>
        </w:rPr>
        <w:t xml:space="preserve">, when identified in the </w:t>
      </w:r>
      <w:r w:rsidR="00D038DE">
        <w:rPr>
          <w:rFonts w:ascii="Arial" w:eastAsia="Arial" w:hAnsi="Arial" w:cs="Arial"/>
          <w:highlight w:val="white"/>
        </w:rPr>
        <w:t>Order</w:t>
      </w:r>
      <w:r>
        <w:rPr>
          <w:rFonts w:ascii="Arial" w:eastAsia="Arial" w:hAnsi="Arial" w:cs="Arial"/>
          <w:highlight w:val="white"/>
        </w:rPr>
        <w:t xml:space="preserve"> Contract. </w:t>
      </w:r>
    </w:p>
    <w:p w14:paraId="000000A1" w14:textId="77777777" w:rsidR="004A5C9A" w:rsidRDefault="00C74F5D">
      <w:pPr>
        <w:numPr>
          <w:ilvl w:val="1"/>
          <w:numId w:val="19"/>
        </w:numPr>
        <w:spacing w:before="120" w:after="120"/>
        <w:ind w:left="1418" w:hanging="709"/>
        <w:jc w:val="both"/>
        <w:rPr>
          <w:rFonts w:ascii="Arial" w:eastAsia="Arial" w:hAnsi="Arial" w:cs="Arial"/>
        </w:rPr>
      </w:pPr>
      <w:r>
        <w:rPr>
          <w:rFonts w:ascii="Arial" w:eastAsia="Arial" w:hAnsi="Arial" w:cs="Arial"/>
          <w:highlight w:val="white"/>
        </w:rPr>
        <w:lastRenderedPageBreak/>
        <w:t>The Supplier shall ensure all appointed sub-contracted and supply chain Staff comply with the agreed Social Value policies, initiatives and procedures.    </w:t>
      </w:r>
    </w:p>
    <w:p w14:paraId="000000A2" w14:textId="77777777" w:rsidR="004A5C9A" w:rsidRDefault="00C74F5D">
      <w:pPr>
        <w:numPr>
          <w:ilvl w:val="0"/>
          <w:numId w:val="19"/>
        </w:numPr>
        <w:spacing w:before="120" w:after="120"/>
        <w:ind w:left="709" w:hanging="709"/>
        <w:jc w:val="both"/>
        <w:rPr>
          <w:rFonts w:ascii="Arial" w:eastAsia="Arial" w:hAnsi="Arial" w:cs="Arial"/>
        </w:rPr>
      </w:pPr>
      <w:r>
        <w:rPr>
          <w:rFonts w:ascii="Arial" w:eastAsia="Arial" w:hAnsi="Arial" w:cs="Arial"/>
          <w:b/>
          <w:highlight w:val="white"/>
        </w:rPr>
        <w:t>Modern Slavery</w:t>
      </w:r>
    </w:p>
    <w:p w14:paraId="000000A3" w14:textId="77777777" w:rsidR="004A5C9A" w:rsidRDefault="00C74F5D">
      <w:pPr>
        <w:numPr>
          <w:ilvl w:val="1"/>
          <w:numId w:val="19"/>
        </w:numPr>
        <w:spacing w:before="120" w:after="120"/>
        <w:ind w:left="1418" w:hanging="709"/>
        <w:jc w:val="both"/>
        <w:rPr>
          <w:rFonts w:ascii="Arial" w:eastAsia="Arial" w:hAnsi="Arial" w:cs="Arial"/>
        </w:rPr>
      </w:pPr>
      <w:bookmarkStart w:id="8" w:name="_heading=h.gjdgxs" w:colFirst="0" w:colLast="0"/>
      <w:bookmarkEnd w:id="8"/>
      <w:r>
        <w:rPr>
          <w:rFonts w:ascii="Arial" w:eastAsia="Arial" w:hAnsi="Arial" w:cs="Arial"/>
          <w:highlight w:val="white"/>
        </w:rPr>
        <w:t xml:space="preserve">Guidance published in Procurement Policy Note 02/23 explains that the government will use its extensive buying power to help mitigate the risks of Modern Slavery occurring in its supply chain by adopting new processes and procedures, in both procurement and supplier management </w:t>
      </w:r>
      <w:r>
        <w:rPr>
          <w:rFonts w:ascii="Arial" w:eastAsia="Arial" w:hAnsi="Arial" w:cs="Arial"/>
        </w:rPr>
        <w:t>(</w:t>
      </w:r>
      <w:hyperlink r:id="rId9">
        <w:r>
          <w:rPr>
            <w:rFonts w:ascii="Arial" w:eastAsia="Arial" w:hAnsi="Arial" w:cs="Arial"/>
            <w:color w:val="0000FF"/>
            <w:highlight w:val="white"/>
            <w:u w:val="single"/>
          </w:rPr>
          <w:t>https://www.gov.uk/government/publications/ppn-0223-tackling-modern-slavery-in-government-supply-chains</w:t>
        </w:r>
      </w:hyperlink>
      <w:r>
        <w:rPr>
          <w:rFonts w:ascii="Arial" w:eastAsia="Arial" w:hAnsi="Arial" w:cs="Arial"/>
        </w:rPr>
        <w:t>).</w:t>
      </w:r>
    </w:p>
    <w:p w14:paraId="000000A4" w14:textId="55F3955B" w:rsidR="004A5C9A" w:rsidRDefault="00C74F5D">
      <w:pPr>
        <w:numPr>
          <w:ilvl w:val="1"/>
          <w:numId w:val="19"/>
        </w:numPr>
        <w:spacing w:before="120" w:after="120"/>
        <w:ind w:left="1418" w:hanging="709"/>
        <w:jc w:val="both"/>
        <w:rPr>
          <w:rFonts w:ascii="Arial" w:eastAsia="Arial" w:hAnsi="Arial" w:cs="Arial"/>
        </w:rPr>
      </w:pPr>
      <w:r>
        <w:rPr>
          <w:rFonts w:ascii="Arial" w:eastAsia="Arial" w:hAnsi="Arial" w:cs="Arial"/>
          <w:highlight w:val="white"/>
        </w:rPr>
        <w:t xml:space="preserve">The Supplier shall assist and respond to any requirements to map the supply chain for goods supplied under the </w:t>
      </w:r>
      <w:r w:rsidR="00D038DE">
        <w:rPr>
          <w:rFonts w:ascii="Arial" w:eastAsia="Arial" w:hAnsi="Arial" w:cs="Arial"/>
          <w:highlight w:val="white"/>
        </w:rPr>
        <w:t>Order</w:t>
      </w:r>
      <w:r>
        <w:rPr>
          <w:rFonts w:ascii="Arial" w:eastAsia="Arial" w:hAnsi="Arial" w:cs="Arial"/>
          <w:highlight w:val="white"/>
        </w:rPr>
        <w:t xml:space="preserve"> Contract.</w:t>
      </w:r>
    </w:p>
    <w:p w14:paraId="000000A5" w14:textId="7CB5B19A" w:rsidR="004A5C9A" w:rsidRDefault="00C74F5D">
      <w:pPr>
        <w:numPr>
          <w:ilvl w:val="1"/>
          <w:numId w:val="19"/>
        </w:numPr>
        <w:spacing w:before="120" w:after="120"/>
        <w:ind w:left="1418" w:hanging="709"/>
        <w:jc w:val="both"/>
        <w:rPr>
          <w:rFonts w:ascii="Arial" w:eastAsia="Arial" w:hAnsi="Arial" w:cs="Arial"/>
        </w:rPr>
      </w:pPr>
      <w:r>
        <w:rPr>
          <w:rFonts w:ascii="Arial" w:eastAsia="Arial" w:hAnsi="Arial" w:cs="Arial"/>
          <w:highlight w:val="white"/>
        </w:rPr>
        <w:t xml:space="preserve">The Supplier shall demonstrate action to identify and manage the risks of modern slavery in the delivery of the </w:t>
      </w:r>
      <w:r w:rsidR="00D038DE">
        <w:rPr>
          <w:rFonts w:ascii="Arial" w:eastAsia="Arial" w:hAnsi="Arial" w:cs="Arial"/>
          <w:highlight w:val="white"/>
        </w:rPr>
        <w:t>Order</w:t>
      </w:r>
      <w:r>
        <w:rPr>
          <w:rFonts w:ascii="Arial" w:eastAsia="Arial" w:hAnsi="Arial" w:cs="Arial"/>
          <w:highlight w:val="white"/>
        </w:rPr>
        <w:t xml:space="preserve"> Contract, including in the Supplier's appointed supply chain.</w:t>
      </w:r>
    </w:p>
    <w:p w14:paraId="000000A6" w14:textId="77777777" w:rsidR="004A5C9A" w:rsidRDefault="00C74F5D">
      <w:pPr>
        <w:numPr>
          <w:ilvl w:val="1"/>
          <w:numId w:val="19"/>
        </w:numPr>
        <w:spacing w:before="120" w:after="120"/>
        <w:ind w:left="1418" w:hanging="709"/>
        <w:jc w:val="both"/>
        <w:rPr>
          <w:rFonts w:ascii="Arial" w:eastAsia="Arial" w:hAnsi="Arial" w:cs="Arial"/>
        </w:rPr>
      </w:pPr>
      <w:r>
        <w:rPr>
          <w:rFonts w:ascii="Arial" w:eastAsia="Arial" w:hAnsi="Arial" w:cs="Arial"/>
          <w:highlight w:val="white"/>
        </w:rPr>
        <w:t>The Supplier must be prepared, on request, to assist any relevant public body with reasonable enquiries, including potential source of goods.</w:t>
      </w:r>
    </w:p>
    <w:p w14:paraId="000000A7" w14:textId="77777777" w:rsidR="004A5C9A" w:rsidRDefault="00C74F5D">
      <w:pPr>
        <w:numPr>
          <w:ilvl w:val="1"/>
          <w:numId w:val="19"/>
        </w:numPr>
        <w:spacing w:before="120" w:after="120"/>
        <w:ind w:left="1418" w:hanging="709"/>
        <w:jc w:val="both"/>
        <w:rPr>
          <w:rFonts w:ascii="Arial" w:eastAsia="Arial" w:hAnsi="Arial" w:cs="Arial"/>
        </w:rPr>
      </w:pPr>
      <w:r>
        <w:rPr>
          <w:rFonts w:ascii="Arial" w:eastAsia="Arial" w:hAnsi="Arial" w:cs="Arial"/>
          <w:highlight w:val="white"/>
        </w:rPr>
        <w:t>The Supplier is required to report on, amongst other things, Modern Slavery as specified under the relevant Performance Indicators within DPS Schedule 4 (DPS Management).</w:t>
      </w:r>
    </w:p>
    <w:p w14:paraId="000000A8" w14:textId="77777777" w:rsidR="004A5C9A" w:rsidRDefault="00C74F5D">
      <w:pPr>
        <w:numPr>
          <w:ilvl w:val="0"/>
          <w:numId w:val="19"/>
        </w:numPr>
        <w:spacing w:before="120" w:after="120"/>
        <w:ind w:left="709" w:hanging="709"/>
        <w:jc w:val="both"/>
        <w:rPr>
          <w:rFonts w:ascii="Arial" w:eastAsia="Arial" w:hAnsi="Arial" w:cs="Arial"/>
        </w:rPr>
      </w:pPr>
      <w:r>
        <w:rPr>
          <w:rFonts w:ascii="Arial" w:eastAsia="Arial" w:hAnsi="Arial" w:cs="Arial"/>
          <w:b/>
          <w:highlight w:val="white"/>
        </w:rPr>
        <w:t>Diverse Supply Chain</w:t>
      </w:r>
    </w:p>
    <w:p w14:paraId="000000A9" w14:textId="77777777" w:rsidR="004A5C9A" w:rsidRDefault="00C74F5D">
      <w:pPr>
        <w:numPr>
          <w:ilvl w:val="1"/>
          <w:numId w:val="19"/>
        </w:numPr>
        <w:spacing w:before="120" w:after="120"/>
        <w:ind w:left="1418" w:hanging="709"/>
        <w:jc w:val="both"/>
        <w:rPr>
          <w:rFonts w:ascii="Arial" w:eastAsia="Arial" w:hAnsi="Arial" w:cs="Arial"/>
        </w:rPr>
      </w:pPr>
      <w:r>
        <w:rPr>
          <w:rFonts w:ascii="Arial" w:eastAsia="Arial" w:hAnsi="Arial" w:cs="Arial"/>
          <w:highlight w:val="white"/>
        </w:rPr>
        <w:t xml:space="preserve">Government has a commitment to obtain value for money and support small and medium-sized enterprises (SMEs) through procurement as set out in the </w:t>
      </w:r>
      <w:hyperlink r:id="rId10">
        <w:r>
          <w:rPr>
            <w:rFonts w:ascii="Arial" w:eastAsia="Arial" w:hAnsi="Arial" w:cs="Arial"/>
            <w:highlight w:val="white"/>
          </w:rPr>
          <w:t>CCS SME Action Plan</w:t>
        </w:r>
      </w:hyperlink>
      <w:r>
        <w:rPr>
          <w:rFonts w:ascii="Arial" w:eastAsia="Arial" w:hAnsi="Arial" w:cs="Arial"/>
        </w:rPr>
        <w:t>.</w:t>
      </w:r>
    </w:p>
    <w:p w14:paraId="000000AA" w14:textId="77777777" w:rsidR="004A5C9A" w:rsidRDefault="00C74F5D">
      <w:pPr>
        <w:numPr>
          <w:ilvl w:val="1"/>
          <w:numId w:val="19"/>
        </w:numPr>
        <w:spacing w:before="120" w:after="120"/>
        <w:ind w:left="1418" w:hanging="709"/>
        <w:jc w:val="both"/>
        <w:rPr>
          <w:rFonts w:ascii="Arial" w:eastAsia="Arial" w:hAnsi="Arial" w:cs="Arial"/>
        </w:rPr>
      </w:pPr>
      <w:r>
        <w:rPr>
          <w:rFonts w:ascii="Arial" w:eastAsia="Arial" w:hAnsi="Arial" w:cs="Arial"/>
          <w:highlight w:val="white"/>
        </w:rPr>
        <w:t>The Supplier shall take all reasonable steps to engage with small and medium-sized enterprises (SMEs), Social Enterprises (SEs) and local supply chain partners as Subcontractors to strengthen regional supply chain resilience and reduce the impact of the Services on the environment.</w:t>
      </w:r>
    </w:p>
    <w:p w14:paraId="000000AB" w14:textId="77777777" w:rsidR="004A5C9A" w:rsidRDefault="00C74F5D">
      <w:pPr>
        <w:numPr>
          <w:ilvl w:val="1"/>
          <w:numId w:val="19"/>
        </w:numPr>
        <w:spacing w:before="120" w:after="120"/>
        <w:ind w:left="1418" w:hanging="709"/>
        <w:jc w:val="both"/>
        <w:rPr>
          <w:rFonts w:ascii="Arial" w:eastAsia="Arial" w:hAnsi="Arial" w:cs="Arial"/>
        </w:rPr>
      </w:pPr>
      <w:r>
        <w:rPr>
          <w:rFonts w:ascii="Arial" w:eastAsia="Arial" w:hAnsi="Arial" w:cs="Arial"/>
          <w:highlight w:val="white"/>
        </w:rPr>
        <w:t>The Supplier shall report on the business they do with SMEs and SEs in accordance with Joint Schedule 12 (Supply Chain Management).</w:t>
      </w:r>
    </w:p>
    <w:p w14:paraId="000000AC" w14:textId="77777777" w:rsidR="004A5C9A" w:rsidRDefault="00C74F5D">
      <w:pPr>
        <w:numPr>
          <w:ilvl w:val="0"/>
          <w:numId w:val="19"/>
        </w:numPr>
        <w:spacing w:before="120" w:after="120"/>
        <w:ind w:left="709" w:hanging="709"/>
        <w:jc w:val="both"/>
        <w:rPr>
          <w:rFonts w:ascii="Arial" w:eastAsia="Arial" w:hAnsi="Arial" w:cs="Arial"/>
        </w:rPr>
      </w:pPr>
      <w:r>
        <w:rPr>
          <w:rFonts w:ascii="Arial" w:eastAsia="Arial" w:hAnsi="Arial" w:cs="Arial"/>
          <w:b/>
          <w:highlight w:val="white"/>
        </w:rPr>
        <w:t>Fair, Inclusive and ethical employment practices &amp; skills development</w:t>
      </w:r>
    </w:p>
    <w:p w14:paraId="000000AD" w14:textId="77777777" w:rsidR="004A5C9A" w:rsidRDefault="00C74F5D">
      <w:pPr>
        <w:numPr>
          <w:ilvl w:val="1"/>
          <w:numId w:val="19"/>
        </w:numPr>
        <w:spacing w:before="120" w:after="120"/>
        <w:ind w:left="1418" w:hanging="709"/>
        <w:jc w:val="both"/>
        <w:rPr>
          <w:rFonts w:ascii="Arial" w:eastAsia="Arial" w:hAnsi="Arial" w:cs="Arial"/>
        </w:rPr>
      </w:pPr>
      <w:r>
        <w:rPr>
          <w:rFonts w:ascii="Arial" w:eastAsia="Arial" w:hAnsi="Arial" w:cs="Arial"/>
          <w:highlight w:val="white"/>
        </w:rPr>
        <w:t>CCS and the Buyer consider the delivery of high quality public services to be critically dependent on a workforce that is inclusive, well-motivated, well-led and has appropriate opportunities for training and skills development. </w:t>
      </w:r>
    </w:p>
    <w:p w14:paraId="000000AE" w14:textId="77777777" w:rsidR="004A5C9A" w:rsidRDefault="00C74F5D">
      <w:pPr>
        <w:numPr>
          <w:ilvl w:val="1"/>
          <w:numId w:val="19"/>
        </w:numPr>
        <w:spacing w:before="120" w:after="120"/>
        <w:ind w:left="1418" w:hanging="709"/>
        <w:jc w:val="both"/>
        <w:rPr>
          <w:rFonts w:ascii="Arial" w:eastAsia="Arial" w:hAnsi="Arial" w:cs="Arial"/>
        </w:rPr>
      </w:pPr>
      <w:r>
        <w:rPr>
          <w:rFonts w:ascii="Arial" w:eastAsia="Arial" w:hAnsi="Arial" w:cs="Arial"/>
          <w:highlight w:val="white"/>
        </w:rPr>
        <w:t>Additionally, CCS and the Buyer expect the Supplier and their supply chains to support and encourage employment and skills development opportunities through the performance of this DPS Contract, with a specific focus on opportunities for priority groups (including but not limited to, people with disabilities, ex-offenders, people from ethnic minorities and long-term unemployed). This should include training and apprenticeships, particularly in repair / renovation and manufacturing</w:t>
      </w:r>
      <w:r>
        <w:rPr>
          <w:rFonts w:ascii="Arial" w:eastAsia="Arial" w:hAnsi="Arial" w:cs="Arial"/>
        </w:rPr>
        <w:t>.</w:t>
      </w:r>
    </w:p>
    <w:p w14:paraId="000000AF" w14:textId="77777777" w:rsidR="004A5C9A" w:rsidRDefault="00C74F5D">
      <w:pPr>
        <w:numPr>
          <w:ilvl w:val="1"/>
          <w:numId w:val="19"/>
        </w:numPr>
        <w:spacing w:before="120" w:after="120"/>
        <w:ind w:left="1418" w:hanging="709"/>
        <w:jc w:val="both"/>
        <w:rPr>
          <w:rFonts w:ascii="Arial" w:eastAsia="Arial" w:hAnsi="Arial" w:cs="Arial"/>
        </w:rPr>
      </w:pPr>
      <w:bookmarkStart w:id="9" w:name="_heading=h.4d34og8" w:colFirst="0" w:colLast="0"/>
      <w:bookmarkEnd w:id="9"/>
      <w:r>
        <w:rPr>
          <w:rFonts w:ascii="Arial" w:eastAsia="Arial" w:hAnsi="Arial" w:cs="Arial"/>
          <w:highlight w:val="white"/>
        </w:rPr>
        <w:lastRenderedPageBreak/>
        <w:t>The Supplier is required to report on, amongst other things, employment and skills development as specified under the relevant Performance Indicators within DPS Schedule 4 (DPS Management).</w:t>
      </w:r>
    </w:p>
    <w:p w14:paraId="000000B0" w14:textId="77777777" w:rsidR="004A5C9A" w:rsidRDefault="00C74F5D">
      <w:pPr>
        <w:numPr>
          <w:ilvl w:val="0"/>
          <w:numId w:val="19"/>
        </w:numPr>
        <w:spacing w:before="120" w:after="120"/>
        <w:ind w:left="709" w:hanging="709"/>
        <w:jc w:val="both"/>
        <w:rPr>
          <w:rFonts w:ascii="Arial" w:eastAsia="Arial" w:hAnsi="Arial" w:cs="Arial"/>
        </w:rPr>
      </w:pPr>
      <w:r>
        <w:rPr>
          <w:rFonts w:ascii="Arial" w:eastAsia="Arial" w:hAnsi="Arial" w:cs="Arial"/>
          <w:b/>
          <w:highlight w:val="white"/>
        </w:rPr>
        <w:t>Wellbeing &amp; Community Benefits</w:t>
      </w:r>
    </w:p>
    <w:p w14:paraId="000000B1" w14:textId="77777777" w:rsidR="004A5C9A" w:rsidRDefault="00C74F5D">
      <w:pPr>
        <w:numPr>
          <w:ilvl w:val="1"/>
          <w:numId w:val="19"/>
        </w:numPr>
        <w:spacing w:before="120" w:after="120"/>
        <w:ind w:left="1418" w:hanging="709"/>
        <w:jc w:val="both"/>
        <w:rPr>
          <w:rFonts w:ascii="Arial" w:eastAsia="Arial" w:hAnsi="Arial" w:cs="Arial"/>
        </w:rPr>
      </w:pPr>
      <w:r>
        <w:rPr>
          <w:rFonts w:ascii="Arial" w:eastAsia="Arial" w:hAnsi="Arial" w:cs="Arial"/>
          <w:highlight w:val="white"/>
        </w:rPr>
        <w:t>CCS and the Buyer expect the Supplier to positively impact individual wellbeing and contribute to transforming local communities wherever possible. The Buyer may test the Supplier's proposed methods for delivering wellbeing and community benefits as relevant to the requirements of the Call–Off Contract</w:t>
      </w:r>
      <w:r>
        <w:rPr>
          <w:rFonts w:ascii="Arial" w:eastAsia="Arial" w:hAnsi="Arial" w:cs="Arial"/>
        </w:rPr>
        <w:t>.</w:t>
      </w:r>
    </w:p>
    <w:p w14:paraId="000000B2" w14:textId="77777777" w:rsidR="004A5C9A" w:rsidRDefault="00C74F5D">
      <w:pPr>
        <w:numPr>
          <w:ilvl w:val="0"/>
          <w:numId w:val="19"/>
        </w:numPr>
        <w:pBdr>
          <w:top w:val="nil"/>
          <w:left w:val="nil"/>
          <w:bottom w:val="nil"/>
          <w:right w:val="nil"/>
          <w:between w:val="nil"/>
        </w:pBdr>
        <w:spacing w:before="120" w:after="120"/>
        <w:ind w:left="709" w:hanging="709"/>
        <w:rPr>
          <w:rFonts w:ascii="Arial" w:eastAsia="Arial" w:hAnsi="Arial" w:cs="Arial"/>
          <w:color w:val="000000"/>
        </w:rPr>
      </w:pPr>
      <w:r>
        <w:rPr>
          <w:rFonts w:ascii="Arial" w:eastAsia="Arial" w:hAnsi="Arial" w:cs="Arial"/>
          <w:b/>
          <w:color w:val="000000"/>
        </w:rPr>
        <w:t>Continuous Improvement</w:t>
      </w:r>
    </w:p>
    <w:p w14:paraId="000000B3" w14:textId="7CB990FD" w:rsidR="004A5C9A" w:rsidRDefault="00C74F5D">
      <w:pPr>
        <w:numPr>
          <w:ilvl w:val="1"/>
          <w:numId w:val="19"/>
        </w:numPr>
        <w:pBdr>
          <w:top w:val="nil"/>
          <w:left w:val="nil"/>
          <w:bottom w:val="nil"/>
          <w:right w:val="nil"/>
          <w:between w:val="nil"/>
        </w:pBdr>
        <w:spacing w:before="120" w:after="120"/>
        <w:ind w:left="1418" w:hanging="709"/>
        <w:rPr>
          <w:rFonts w:ascii="Arial" w:eastAsia="Arial" w:hAnsi="Arial" w:cs="Arial"/>
          <w:color w:val="000000"/>
        </w:rPr>
      </w:pPr>
      <w:r>
        <w:rPr>
          <w:rFonts w:ascii="Arial" w:eastAsia="Arial" w:hAnsi="Arial" w:cs="Arial"/>
          <w:highlight w:val="white"/>
        </w:rPr>
        <w:t xml:space="preserve">The Supplier shall commit to a continuous improvement approach during the DPS Contract Period and within individual </w:t>
      </w:r>
      <w:r w:rsidR="00D038DE">
        <w:rPr>
          <w:rFonts w:ascii="Arial" w:eastAsia="Arial" w:hAnsi="Arial" w:cs="Arial"/>
          <w:highlight w:val="white"/>
        </w:rPr>
        <w:t>Order</w:t>
      </w:r>
      <w:r>
        <w:rPr>
          <w:rFonts w:ascii="Arial" w:eastAsia="Arial" w:hAnsi="Arial" w:cs="Arial"/>
          <w:highlight w:val="white"/>
        </w:rPr>
        <w:t xml:space="preserve"> Contracts, including but not limited to:</w:t>
      </w:r>
    </w:p>
    <w:p w14:paraId="000000B4" w14:textId="77777777" w:rsidR="004A5C9A" w:rsidRDefault="00C74F5D">
      <w:pPr>
        <w:numPr>
          <w:ilvl w:val="2"/>
          <w:numId w:val="19"/>
        </w:numPr>
        <w:pBdr>
          <w:top w:val="nil"/>
          <w:left w:val="nil"/>
          <w:bottom w:val="nil"/>
          <w:right w:val="nil"/>
          <w:between w:val="nil"/>
        </w:pBdr>
        <w:spacing w:before="120" w:after="120"/>
        <w:ind w:left="2268" w:hanging="850"/>
        <w:rPr>
          <w:rFonts w:ascii="Arial" w:eastAsia="Arial" w:hAnsi="Arial" w:cs="Arial"/>
          <w:color w:val="000000"/>
        </w:rPr>
      </w:pPr>
      <w:bookmarkStart w:id="10" w:name="_heading=h.egkn193r86vf" w:colFirst="0" w:colLast="0"/>
      <w:bookmarkEnd w:id="10"/>
      <w:r>
        <w:rPr>
          <w:rFonts w:ascii="Arial" w:eastAsia="Arial" w:hAnsi="Arial" w:cs="Arial"/>
        </w:rPr>
        <w:t xml:space="preserve">taking suitable remedial steps where services issues have been identified; </w:t>
      </w:r>
    </w:p>
    <w:p w14:paraId="000000B5" w14:textId="77777777" w:rsidR="004A5C9A" w:rsidRDefault="00C74F5D">
      <w:pPr>
        <w:numPr>
          <w:ilvl w:val="2"/>
          <w:numId w:val="19"/>
        </w:numPr>
        <w:pBdr>
          <w:top w:val="nil"/>
          <w:left w:val="nil"/>
          <w:bottom w:val="nil"/>
          <w:right w:val="nil"/>
          <w:between w:val="nil"/>
        </w:pBdr>
        <w:spacing w:before="120" w:after="120"/>
        <w:ind w:left="2268" w:hanging="850"/>
        <w:rPr>
          <w:rFonts w:ascii="Arial" w:eastAsia="Arial" w:hAnsi="Arial" w:cs="Arial"/>
          <w:color w:val="000000"/>
        </w:rPr>
      </w:pPr>
      <w:bookmarkStart w:id="11" w:name="_heading=h.dvr9fov2lgtq" w:colFirst="0" w:colLast="0"/>
      <w:bookmarkEnd w:id="11"/>
      <w:r>
        <w:rPr>
          <w:rFonts w:ascii="Arial" w:eastAsia="Arial" w:hAnsi="Arial" w:cs="Arial"/>
        </w:rPr>
        <w:t>proactively seeking out opportunities to improve and maximise the commercial returns, quality of service and sustainability at all locations in the Buyer’s portfolio; and</w:t>
      </w:r>
    </w:p>
    <w:p w14:paraId="000000B6" w14:textId="7A7C3D3F" w:rsidR="004A5C9A" w:rsidRDefault="00C74F5D">
      <w:pPr>
        <w:numPr>
          <w:ilvl w:val="2"/>
          <w:numId w:val="19"/>
        </w:numPr>
        <w:pBdr>
          <w:top w:val="nil"/>
          <w:left w:val="nil"/>
          <w:bottom w:val="nil"/>
          <w:right w:val="nil"/>
          <w:between w:val="nil"/>
        </w:pBdr>
        <w:spacing w:before="120" w:after="120"/>
        <w:ind w:left="2268" w:hanging="850"/>
        <w:rPr>
          <w:rFonts w:ascii="Arial" w:eastAsia="Arial" w:hAnsi="Arial" w:cs="Arial"/>
          <w:color w:val="000000"/>
        </w:rPr>
      </w:pPr>
      <w:r>
        <w:rPr>
          <w:rFonts w:ascii="Arial" w:eastAsia="Arial" w:hAnsi="Arial" w:cs="Arial"/>
        </w:rPr>
        <w:t>driving quality through effective internal communication, horizon scanning and situational insight across the relevant industry as applicable.</w:t>
      </w:r>
    </w:p>
    <w:p w14:paraId="000000B7" w14:textId="77777777" w:rsidR="004A5C9A" w:rsidRDefault="00C74F5D">
      <w:pPr>
        <w:numPr>
          <w:ilvl w:val="0"/>
          <w:numId w:val="19"/>
        </w:numPr>
        <w:pBdr>
          <w:top w:val="nil"/>
          <w:left w:val="nil"/>
          <w:bottom w:val="nil"/>
          <w:right w:val="nil"/>
          <w:between w:val="nil"/>
        </w:pBdr>
        <w:spacing w:before="120" w:after="120"/>
        <w:ind w:left="709" w:hanging="709"/>
        <w:rPr>
          <w:rFonts w:ascii="Arial" w:eastAsia="Arial" w:hAnsi="Arial" w:cs="Arial"/>
          <w:color w:val="000000"/>
        </w:rPr>
      </w:pPr>
      <w:r>
        <w:rPr>
          <w:rFonts w:ascii="Arial" w:eastAsia="Arial" w:hAnsi="Arial" w:cs="Arial"/>
          <w:b/>
          <w:color w:val="000000"/>
        </w:rPr>
        <w:t>Understanding of the Public Sector</w:t>
      </w:r>
    </w:p>
    <w:p w14:paraId="000000B8" w14:textId="77777777" w:rsidR="004A5C9A" w:rsidRDefault="00C74F5D">
      <w:pPr>
        <w:pStyle w:val="Heading2"/>
        <w:numPr>
          <w:ilvl w:val="1"/>
          <w:numId w:val="19"/>
        </w:numPr>
        <w:ind w:left="1418" w:hanging="709"/>
        <w:rPr>
          <w:rFonts w:ascii="Arial" w:eastAsia="Arial" w:hAnsi="Arial" w:cs="Arial"/>
          <w:highlight w:val="white"/>
        </w:rPr>
      </w:pPr>
      <w:r>
        <w:rPr>
          <w:rFonts w:ascii="Arial" w:eastAsia="Arial" w:hAnsi="Arial" w:cs="Arial"/>
          <w:highlight w:val="white"/>
        </w:rPr>
        <w:t xml:space="preserve">The Supplier is required to have a broad understanding of the Public Sector, including: </w:t>
      </w:r>
    </w:p>
    <w:p w14:paraId="000000B9" w14:textId="77777777" w:rsidR="004A5C9A" w:rsidRDefault="00C74F5D">
      <w:pPr>
        <w:pStyle w:val="Heading3"/>
        <w:keepNext w:val="0"/>
        <w:keepLines w:val="0"/>
        <w:widowControl/>
        <w:numPr>
          <w:ilvl w:val="2"/>
          <w:numId w:val="19"/>
        </w:numPr>
        <w:spacing w:before="120" w:after="120"/>
        <w:ind w:left="2268" w:hanging="850"/>
        <w:rPr>
          <w:rFonts w:ascii="Arial" w:eastAsia="Arial" w:hAnsi="Arial" w:cs="Arial"/>
          <w:sz w:val="24"/>
          <w:szCs w:val="24"/>
        </w:rPr>
      </w:pPr>
      <w:r>
        <w:rPr>
          <w:rFonts w:ascii="Arial" w:eastAsia="Arial" w:hAnsi="Arial" w:cs="Arial"/>
          <w:b w:val="0"/>
          <w:sz w:val="24"/>
          <w:szCs w:val="24"/>
        </w:rPr>
        <w:t>an understanding of public sector organisations;</w:t>
      </w:r>
    </w:p>
    <w:p w14:paraId="000000BA" w14:textId="77777777" w:rsidR="004A5C9A" w:rsidRDefault="00C74F5D">
      <w:pPr>
        <w:pStyle w:val="Heading3"/>
        <w:keepNext w:val="0"/>
        <w:keepLines w:val="0"/>
        <w:widowControl/>
        <w:numPr>
          <w:ilvl w:val="2"/>
          <w:numId w:val="19"/>
        </w:numPr>
        <w:spacing w:before="120" w:after="120"/>
        <w:ind w:left="2268" w:hanging="850"/>
        <w:rPr>
          <w:rFonts w:ascii="Arial" w:eastAsia="Arial" w:hAnsi="Arial" w:cs="Arial"/>
          <w:sz w:val="24"/>
          <w:szCs w:val="24"/>
        </w:rPr>
      </w:pPr>
      <w:r>
        <w:rPr>
          <w:rFonts w:ascii="Arial" w:eastAsia="Arial" w:hAnsi="Arial" w:cs="Arial"/>
          <w:b w:val="0"/>
          <w:sz w:val="24"/>
          <w:szCs w:val="24"/>
        </w:rPr>
        <w:t>a clear knowledge of the Buyer’s remit and responsibilities; and the needs of their audiences / end users; and</w:t>
      </w:r>
    </w:p>
    <w:p w14:paraId="000000BB" w14:textId="77777777" w:rsidR="004A5C9A" w:rsidRDefault="00C74F5D">
      <w:pPr>
        <w:pStyle w:val="Heading3"/>
        <w:keepNext w:val="0"/>
        <w:keepLines w:val="0"/>
        <w:widowControl/>
        <w:numPr>
          <w:ilvl w:val="2"/>
          <w:numId w:val="19"/>
        </w:numPr>
        <w:spacing w:before="120" w:after="120"/>
        <w:ind w:left="2268" w:hanging="850"/>
        <w:rPr>
          <w:rFonts w:ascii="Arial" w:eastAsia="Arial" w:hAnsi="Arial" w:cs="Arial"/>
          <w:sz w:val="24"/>
          <w:szCs w:val="24"/>
        </w:rPr>
      </w:pPr>
      <w:bookmarkStart w:id="12" w:name="_heading=h.xy5nokm3oyu" w:colFirst="0" w:colLast="0"/>
      <w:bookmarkEnd w:id="12"/>
      <w:r>
        <w:rPr>
          <w:rFonts w:ascii="Arial" w:eastAsia="Arial" w:hAnsi="Arial" w:cs="Arial"/>
          <w:b w:val="0"/>
          <w:sz w:val="24"/>
          <w:szCs w:val="24"/>
        </w:rPr>
        <w:t>an appreciation of the constantly changing context of the public sector.</w:t>
      </w:r>
    </w:p>
    <w:p w14:paraId="000000BC" w14:textId="77777777" w:rsidR="004A5C9A" w:rsidRDefault="00C74F5D">
      <w:pPr>
        <w:numPr>
          <w:ilvl w:val="0"/>
          <w:numId w:val="19"/>
        </w:numPr>
        <w:spacing w:before="120" w:after="120"/>
        <w:ind w:left="709" w:hanging="709"/>
        <w:jc w:val="both"/>
        <w:rPr>
          <w:rFonts w:ascii="Arial" w:eastAsia="Arial" w:hAnsi="Arial" w:cs="Arial"/>
          <w:b/>
        </w:rPr>
      </w:pPr>
      <w:r>
        <w:rPr>
          <w:rFonts w:ascii="Arial" w:eastAsia="Arial" w:hAnsi="Arial" w:cs="Arial"/>
          <w:b/>
        </w:rPr>
        <w:t>Sub-Contracts</w:t>
      </w:r>
    </w:p>
    <w:p w14:paraId="000000BD" w14:textId="19086B3A" w:rsidR="004A5C9A" w:rsidRDefault="00C74F5D">
      <w:pPr>
        <w:pStyle w:val="Heading2"/>
        <w:numPr>
          <w:ilvl w:val="1"/>
          <w:numId w:val="19"/>
        </w:numPr>
        <w:ind w:left="1418" w:hanging="709"/>
        <w:rPr>
          <w:rFonts w:ascii="Arial" w:eastAsia="Arial" w:hAnsi="Arial" w:cs="Arial"/>
          <w:highlight w:val="white"/>
        </w:rPr>
      </w:pPr>
      <w:r>
        <w:rPr>
          <w:rFonts w:ascii="Arial" w:eastAsia="Arial" w:hAnsi="Arial" w:cs="Arial"/>
          <w:highlight w:val="white"/>
        </w:rPr>
        <w:t xml:space="preserve">Any proposed sub-contracting by the Supplier shall be subject to the applicable terms of the DPS Contract or </w:t>
      </w:r>
      <w:r w:rsidR="00D038DE">
        <w:rPr>
          <w:rFonts w:ascii="Arial" w:eastAsia="Arial" w:hAnsi="Arial" w:cs="Arial"/>
          <w:highlight w:val="white"/>
        </w:rPr>
        <w:t>Order</w:t>
      </w:r>
      <w:r>
        <w:rPr>
          <w:rFonts w:ascii="Arial" w:eastAsia="Arial" w:hAnsi="Arial" w:cs="Arial"/>
          <w:highlight w:val="white"/>
        </w:rPr>
        <w:t xml:space="preserve"> Contract (as applicable). </w:t>
      </w:r>
    </w:p>
    <w:p w14:paraId="000000BE" w14:textId="77777777" w:rsidR="004A5C9A" w:rsidRDefault="00C74F5D">
      <w:pPr>
        <w:numPr>
          <w:ilvl w:val="0"/>
          <w:numId w:val="19"/>
        </w:numPr>
        <w:spacing w:before="120" w:after="120"/>
        <w:ind w:left="709" w:hanging="709"/>
        <w:jc w:val="both"/>
        <w:rPr>
          <w:rFonts w:ascii="Arial" w:eastAsia="Arial" w:hAnsi="Arial" w:cs="Arial"/>
        </w:rPr>
      </w:pPr>
      <w:r>
        <w:rPr>
          <w:rFonts w:ascii="Arial" w:eastAsia="Arial" w:hAnsi="Arial" w:cs="Arial"/>
          <w:b/>
          <w:highlight w:val="white"/>
        </w:rPr>
        <w:t xml:space="preserve">Mobilisation and </w:t>
      </w:r>
      <w:r>
        <w:rPr>
          <w:rFonts w:ascii="Arial" w:eastAsia="Arial" w:hAnsi="Arial" w:cs="Arial"/>
          <w:b/>
        </w:rPr>
        <w:t>Transition</w:t>
      </w:r>
    </w:p>
    <w:p w14:paraId="000000BF" w14:textId="5636F70B" w:rsidR="004A5C9A" w:rsidRDefault="00C74F5D">
      <w:pPr>
        <w:pStyle w:val="Heading2"/>
        <w:numPr>
          <w:ilvl w:val="1"/>
          <w:numId w:val="19"/>
        </w:numPr>
        <w:ind w:left="1418" w:hanging="709"/>
        <w:rPr>
          <w:rFonts w:ascii="Arial" w:eastAsia="Arial" w:hAnsi="Arial" w:cs="Arial"/>
          <w:highlight w:val="white"/>
        </w:rPr>
      </w:pPr>
      <w:bookmarkStart w:id="13" w:name="_heading=h.2jejxapkkc3w" w:colFirst="0" w:colLast="0"/>
      <w:bookmarkEnd w:id="13"/>
      <w:r>
        <w:rPr>
          <w:rFonts w:ascii="Arial" w:eastAsia="Arial" w:hAnsi="Arial" w:cs="Arial"/>
          <w:highlight w:val="white"/>
        </w:rPr>
        <w:t xml:space="preserve">The Buyer shall specify any contract mobilisation and/or transition period in the </w:t>
      </w:r>
      <w:r w:rsidR="00D038DE">
        <w:rPr>
          <w:rFonts w:ascii="Arial" w:eastAsia="Arial" w:hAnsi="Arial" w:cs="Arial"/>
          <w:highlight w:val="white"/>
        </w:rPr>
        <w:t>Order</w:t>
      </w:r>
      <w:r>
        <w:rPr>
          <w:rFonts w:ascii="Arial" w:eastAsia="Arial" w:hAnsi="Arial" w:cs="Arial"/>
          <w:highlight w:val="white"/>
        </w:rPr>
        <w:t xml:space="preserve"> Contract and in accordance with </w:t>
      </w:r>
      <w:r w:rsidR="00D038DE">
        <w:rPr>
          <w:rFonts w:ascii="Arial" w:eastAsia="Arial" w:hAnsi="Arial" w:cs="Arial"/>
          <w:highlight w:val="white"/>
        </w:rPr>
        <w:t>Order</w:t>
      </w:r>
      <w:r>
        <w:rPr>
          <w:rFonts w:ascii="Arial" w:eastAsia="Arial" w:hAnsi="Arial" w:cs="Arial"/>
          <w:highlight w:val="white"/>
        </w:rPr>
        <w:t xml:space="preserve"> Schedule 13 (Implementation Plan and Testing). </w:t>
      </w:r>
    </w:p>
    <w:p w14:paraId="000000C0" w14:textId="77777777" w:rsidR="004A5C9A" w:rsidRDefault="00C74F5D">
      <w:pPr>
        <w:pStyle w:val="Heading2"/>
        <w:numPr>
          <w:ilvl w:val="1"/>
          <w:numId w:val="19"/>
        </w:numPr>
        <w:tabs>
          <w:tab w:val="left" w:pos="1134"/>
          <w:tab w:val="left" w:pos="567"/>
        </w:tabs>
        <w:ind w:left="1418" w:hanging="709"/>
        <w:rPr>
          <w:rFonts w:ascii="Arial" w:eastAsia="Arial" w:hAnsi="Arial" w:cs="Arial"/>
          <w:highlight w:val="white"/>
        </w:rPr>
      </w:pPr>
      <w:bookmarkStart w:id="14" w:name="_heading=h.td6cbuxnkqtx" w:colFirst="0" w:colLast="0"/>
      <w:bookmarkEnd w:id="14"/>
      <w:r>
        <w:rPr>
          <w:rFonts w:ascii="Arial" w:eastAsia="Arial" w:hAnsi="Arial" w:cs="Arial"/>
          <w:highlight w:val="white"/>
        </w:rPr>
        <w:t>The Supplier shall work with the Buyer and, where applicable, any incumbent supplier(s) to ensure a smooth mobilisation and/or transition that has no adverse impact to the operational running of the existing services or the Buyer's end users.</w:t>
      </w:r>
    </w:p>
    <w:p w14:paraId="000000C1" w14:textId="77777777" w:rsidR="004A5C9A" w:rsidRDefault="00C74F5D">
      <w:pPr>
        <w:numPr>
          <w:ilvl w:val="0"/>
          <w:numId w:val="19"/>
        </w:numPr>
        <w:pBdr>
          <w:top w:val="nil"/>
          <w:left w:val="nil"/>
          <w:bottom w:val="nil"/>
          <w:right w:val="nil"/>
          <w:between w:val="nil"/>
        </w:pBdr>
        <w:tabs>
          <w:tab w:val="left" w:pos="567"/>
        </w:tabs>
        <w:spacing w:before="120" w:after="120"/>
        <w:ind w:left="709" w:hanging="709"/>
        <w:rPr>
          <w:rFonts w:ascii="Arial" w:eastAsia="Arial" w:hAnsi="Arial" w:cs="Arial"/>
          <w:b/>
          <w:color w:val="000000"/>
        </w:rPr>
      </w:pPr>
      <w:r>
        <w:rPr>
          <w:rFonts w:ascii="Arial" w:eastAsia="Arial" w:hAnsi="Arial" w:cs="Arial"/>
          <w:b/>
          <w:color w:val="000000"/>
        </w:rPr>
        <w:t>Site Access</w:t>
      </w:r>
    </w:p>
    <w:p w14:paraId="000000C2" w14:textId="0B469A3E" w:rsidR="004A5C9A" w:rsidRDefault="00C74F5D">
      <w:pPr>
        <w:numPr>
          <w:ilvl w:val="1"/>
          <w:numId w:val="19"/>
        </w:numPr>
        <w:pBdr>
          <w:top w:val="nil"/>
          <w:left w:val="nil"/>
          <w:bottom w:val="nil"/>
          <w:right w:val="nil"/>
          <w:between w:val="nil"/>
        </w:pBdr>
        <w:tabs>
          <w:tab w:val="left" w:pos="1418"/>
        </w:tabs>
        <w:spacing w:before="120" w:after="120"/>
        <w:ind w:left="1418" w:hanging="709"/>
        <w:rPr>
          <w:rFonts w:ascii="Arial" w:eastAsia="Arial" w:hAnsi="Arial" w:cs="Arial"/>
          <w:b/>
          <w:color w:val="000000"/>
        </w:rPr>
      </w:pPr>
      <w:r>
        <w:rPr>
          <w:rFonts w:ascii="Arial" w:eastAsia="Arial" w:hAnsi="Arial" w:cs="Arial"/>
          <w:color w:val="000000"/>
        </w:rPr>
        <w:lastRenderedPageBreak/>
        <w:t>The Supplier shall comply with all Buyer site access procedures and protocols this may include but will not be limited:</w:t>
      </w:r>
    </w:p>
    <w:p w14:paraId="000000C3" w14:textId="2E97F5D8" w:rsidR="004A5C9A" w:rsidRDefault="00C74F5D">
      <w:pPr>
        <w:numPr>
          <w:ilvl w:val="0"/>
          <w:numId w:val="7"/>
        </w:numPr>
        <w:spacing w:before="120" w:after="120"/>
        <w:ind w:left="2268" w:hanging="850"/>
        <w:rPr>
          <w:rFonts w:ascii="Arial" w:eastAsia="Arial" w:hAnsi="Arial" w:cs="Arial"/>
          <w:color w:val="000000"/>
        </w:rPr>
      </w:pPr>
      <w:r>
        <w:rPr>
          <w:rFonts w:ascii="Arial" w:eastAsia="Arial" w:hAnsi="Arial" w:cs="Arial"/>
          <w:color w:val="000000"/>
        </w:rPr>
        <w:t>completion of all RAMS (Risk and Method Statements) prior to site attendance</w:t>
      </w:r>
    </w:p>
    <w:p w14:paraId="000000C4" w14:textId="43E55B6A" w:rsidR="004A5C9A" w:rsidRDefault="00C74F5D">
      <w:pPr>
        <w:numPr>
          <w:ilvl w:val="0"/>
          <w:numId w:val="7"/>
        </w:numPr>
        <w:spacing w:before="120" w:after="120"/>
        <w:ind w:left="2268" w:hanging="850"/>
        <w:rPr>
          <w:rFonts w:ascii="Arial" w:eastAsia="Arial" w:hAnsi="Arial" w:cs="Arial"/>
          <w:color w:val="000000"/>
        </w:rPr>
      </w:pPr>
      <w:r>
        <w:rPr>
          <w:rFonts w:ascii="Arial" w:eastAsia="Arial" w:hAnsi="Arial" w:cs="Arial"/>
          <w:color w:val="000000"/>
        </w:rPr>
        <w:t xml:space="preserve">submitting all documentation to </w:t>
      </w:r>
      <w:r>
        <w:rPr>
          <w:rFonts w:ascii="Arial" w:eastAsia="Arial" w:hAnsi="Arial" w:cs="Arial"/>
        </w:rPr>
        <w:t>Buyer'</w:t>
      </w:r>
      <w:r>
        <w:rPr>
          <w:rFonts w:ascii="Arial" w:eastAsia="Arial" w:hAnsi="Arial" w:cs="Arial"/>
          <w:color w:val="000000"/>
        </w:rPr>
        <w:t xml:space="preserve">s site access portals. Required information will reflect </w:t>
      </w:r>
      <w:r>
        <w:rPr>
          <w:rFonts w:ascii="Arial" w:eastAsia="Arial" w:hAnsi="Arial" w:cs="Arial"/>
        </w:rPr>
        <w:t>Buyer's specific requirements;</w:t>
      </w:r>
    </w:p>
    <w:p w14:paraId="000000C5" w14:textId="50F0DD7B" w:rsidR="004A5C9A" w:rsidRDefault="00C74F5D">
      <w:pPr>
        <w:numPr>
          <w:ilvl w:val="0"/>
          <w:numId w:val="7"/>
        </w:numPr>
        <w:spacing w:before="120" w:after="120"/>
        <w:ind w:left="2268" w:hanging="850"/>
        <w:rPr>
          <w:rFonts w:ascii="Arial" w:eastAsia="Arial" w:hAnsi="Arial" w:cs="Arial"/>
          <w:color w:val="000000"/>
        </w:rPr>
      </w:pPr>
      <w:r>
        <w:rPr>
          <w:rFonts w:ascii="Arial" w:eastAsia="Arial" w:hAnsi="Arial" w:cs="Arial"/>
          <w:color w:val="000000"/>
        </w:rPr>
        <w:t xml:space="preserve">sign in at site office or </w:t>
      </w:r>
      <w:r>
        <w:rPr>
          <w:rFonts w:ascii="Arial" w:eastAsia="Arial" w:hAnsi="Arial" w:cs="Arial"/>
        </w:rPr>
        <w:t>Buyer</w:t>
      </w:r>
      <w:r>
        <w:rPr>
          <w:rFonts w:ascii="Arial" w:eastAsia="Arial" w:hAnsi="Arial" w:cs="Arial"/>
          <w:color w:val="000000"/>
        </w:rPr>
        <w:t xml:space="preserve"> reception; and </w:t>
      </w:r>
    </w:p>
    <w:p w14:paraId="000000C6" w14:textId="436D87B5" w:rsidR="004A5C9A" w:rsidRDefault="00C74F5D">
      <w:pPr>
        <w:numPr>
          <w:ilvl w:val="0"/>
          <w:numId w:val="7"/>
        </w:numPr>
        <w:spacing w:before="120" w:after="120"/>
        <w:ind w:left="2268" w:hanging="850"/>
        <w:rPr>
          <w:rFonts w:ascii="Arial" w:eastAsia="Arial" w:hAnsi="Arial" w:cs="Arial"/>
          <w:color w:val="000000"/>
        </w:rPr>
      </w:pPr>
      <w:r>
        <w:rPr>
          <w:rFonts w:ascii="Arial" w:eastAsia="Arial" w:hAnsi="Arial" w:cs="Arial"/>
          <w:color w:val="000000"/>
        </w:rPr>
        <w:t xml:space="preserve">approval of contractor and display of identification. </w:t>
      </w:r>
    </w:p>
    <w:p w14:paraId="000000C7" w14:textId="77777777" w:rsidR="004A5C9A" w:rsidRDefault="00C74F5D">
      <w:pPr>
        <w:numPr>
          <w:ilvl w:val="0"/>
          <w:numId w:val="19"/>
        </w:numPr>
        <w:pBdr>
          <w:top w:val="nil"/>
          <w:left w:val="nil"/>
          <w:bottom w:val="nil"/>
          <w:right w:val="nil"/>
          <w:between w:val="nil"/>
        </w:pBdr>
        <w:spacing w:before="120" w:after="120"/>
        <w:ind w:left="709" w:hanging="709"/>
        <w:rPr>
          <w:rFonts w:ascii="Arial" w:eastAsia="Arial" w:hAnsi="Arial" w:cs="Arial"/>
          <w:color w:val="000000"/>
        </w:rPr>
      </w:pPr>
      <w:r>
        <w:rPr>
          <w:rFonts w:ascii="Arial" w:eastAsia="Arial" w:hAnsi="Arial" w:cs="Arial"/>
          <w:b/>
          <w:color w:val="000000"/>
        </w:rPr>
        <w:t>Property Rights</w:t>
      </w:r>
    </w:p>
    <w:p w14:paraId="000000C8" w14:textId="21722DD0" w:rsidR="004A5C9A" w:rsidRDefault="00C74F5D">
      <w:pPr>
        <w:numPr>
          <w:ilvl w:val="1"/>
          <w:numId w:val="19"/>
        </w:numPr>
        <w:pBdr>
          <w:top w:val="nil"/>
          <w:left w:val="nil"/>
          <w:bottom w:val="nil"/>
          <w:right w:val="nil"/>
          <w:between w:val="nil"/>
        </w:pBdr>
        <w:tabs>
          <w:tab w:val="left" w:pos="567"/>
          <w:tab w:val="left" w:pos="1418"/>
        </w:tabs>
        <w:spacing w:before="120" w:after="120"/>
        <w:ind w:left="1418" w:hanging="709"/>
        <w:rPr>
          <w:rFonts w:ascii="Arial" w:eastAsia="Arial" w:hAnsi="Arial" w:cs="Arial"/>
          <w:shd w:val="clear" w:color="auto" w:fill="D9EAD3"/>
        </w:rPr>
      </w:pPr>
      <w:r>
        <w:rPr>
          <w:rFonts w:ascii="Arial" w:eastAsia="Arial" w:hAnsi="Arial" w:cs="Arial"/>
          <w:highlight w:val="white"/>
        </w:rPr>
        <w:t>The Supplier</w:t>
      </w:r>
      <w:r>
        <w:rPr>
          <w:rFonts w:ascii="Arial" w:eastAsia="Arial" w:hAnsi="Arial" w:cs="Arial"/>
        </w:rPr>
        <w:t xml:space="preserve"> shall not be permitted property rights over the assets or the locations the assets are placed on/in or the property/land they are contracted to manage. Any rights to use the Buyer's assets or locations that are required in order for the Supplier to perform the Services shall be granted as a bare licensee only, on and subject to the terms of the </w:t>
      </w:r>
      <w:r w:rsidR="00D038DE">
        <w:rPr>
          <w:rFonts w:ascii="Arial" w:eastAsia="Arial" w:hAnsi="Arial" w:cs="Arial"/>
        </w:rPr>
        <w:t>Order</w:t>
      </w:r>
      <w:r>
        <w:rPr>
          <w:rFonts w:ascii="Arial" w:eastAsia="Arial" w:hAnsi="Arial" w:cs="Arial"/>
        </w:rPr>
        <w:t xml:space="preserve"> Contract. </w:t>
      </w:r>
    </w:p>
    <w:p w14:paraId="000000C9" w14:textId="77777777" w:rsidR="004A5C9A" w:rsidRDefault="00C74F5D">
      <w:pPr>
        <w:numPr>
          <w:ilvl w:val="0"/>
          <w:numId w:val="19"/>
        </w:numPr>
        <w:spacing w:before="120" w:after="120"/>
        <w:ind w:left="709" w:hanging="709"/>
        <w:jc w:val="both"/>
        <w:rPr>
          <w:rFonts w:ascii="Arial" w:eastAsia="Arial" w:hAnsi="Arial" w:cs="Arial"/>
          <w:b/>
        </w:rPr>
      </w:pPr>
      <w:r>
        <w:rPr>
          <w:rFonts w:ascii="Arial" w:eastAsia="Arial" w:hAnsi="Arial" w:cs="Arial"/>
          <w:b/>
        </w:rPr>
        <w:t>Accreditations</w:t>
      </w:r>
    </w:p>
    <w:p w14:paraId="000000CA" w14:textId="345458C8" w:rsidR="004A5C9A" w:rsidRDefault="00C74F5D">
      <w:pPr>
        <w:pStyle w:val="Heading1"/>
        <w:keepLines w:val="0"/>
        <w:widowControl/>
        <w:numPr>
          <w:ilvl w:val="1"/>
          <w:numId w:val="19"/>
        </w:numPr>
        <w:spacing w:before="120" w:after="120"/>
        <w:ind w:left="1418" w:hanging="709"/>
        <w:jc w:val="both"/>
        <w:rPr>
          <w:rFonts w:ascii="Arial" w:eastAsia="Arial" w:hAnsi="Arial" w:cs="Arial"/>
          <w:sz w:val="24"/>
          <w:szCs w:val="24"/>
        </w:rPr>
      </w:pPr>
      <w:bookmarkStart w:id="15" w:name="_heading=h.e9pnhmrkx96j" w:colFirst="0" w:colLast="0"/>
      <w:bookmarkEnd w:id="15"/>
      <w:r>
        <w:rPr>
          <w:rFonts w:ascii="Arial" w:eastAsia="Arial" w:hAnsi="Arial" w:cs="Arial"/>
          <w:b w:val="0"/>
          <w:sz w:val="24"/>
          <w:szCs w:val="24"/>
        </w:rPr>
        <w:t xml:space="preserve">The Buyer may require particular or further accreditations in the </w:t>
      </w:r>
      <w:r w:rsidR="00D038DE">
        <w:rPr>
          <w:rFonts w:ascii="Arial" w:eastAsia="Arial" w:hAnsi="Arial" w:cs="Arial"/>
          <w:b w:val="0"/>
          <w:sz w:val="24"/>
          <w:szCs w:val="24"/>
        </w:rPr>
        <w:t>Order</w:t>
      </w:r>
      <w:r>
        <w:rPr>
          <w:rFonts w:ascii="Arial" w:eastAsia="Arial" w:hAnsi="Arial" w:cs="Arial"/>
          <w:b w:val="0"/>
          <w:sz w:val="24"/>
          <w:szCs w:val="24"/>
        </w:rPr>
        <w:t xml:space="preserve"> Contract, which may include but shall not be limited to ISO compliant accreditation and / or independent penetration testing.</w:t>
      </w:r>
    </w:p>
    <w:p w14:paraId="000000CB" w14:textId="77777777" w:rsidR="004A5C9A" w:rsidRDefault="004A5C9A">
      <w:pPr>
        <w:pBdr>
          <w:top w:val="nil"/>
          <w:left w:val="nil"/>
          <w:bottom w:val="nil"/>
          <w:right w:val="nil"/>
          <w:between w:val="nil"/>
        </w:pBdr>
        <w:spacing w:before="120" w:after="120"/>
        <w:jc w:val="both"/>
        <w:rPr>
          <w:rFonts w:ascii="Arial" w:eastAsia="Arial" w:hAnsi="Arial" w:cs="Arial"/>
        </w:rPr>
      </w:pPr>
    </w:p>
    <w:p w14:paraId="000000CC" w14:textId="77777777" w:rsidR="004A5C9A" w:rsidRDefault="00C74F5D">
      <w:pPr>
        <w:spacing w:before="120" w:after="120"/>
        <w:rPr>
          <w:rFonts w:ascii="Arial" w:eastAsia="Arial" w:hAnsi="Arial" w:cs="Arial"/>
          <w:b/>
          <w:color w:val="000000"/>
        </w:rPr>
      </w:pPr>
      <w:r>
        <w:br w:type="page"/>
      </w:r>
    </w:p>
    <w:p w14:paraId="000000CD" w14:textId="413DC05B" w:rsidR="004A5C9A" w:rsidRDefault="00C74F5D">
      <w:pPr>
        <w:pBdr>
          <w:top w:val="nil"/>
          <w:left w:val="nil"/>
          <w:bottom w:val="nil"/>
          <w:right w:val="nil"/>
          <w:between w:val="nil"/>
        </w:pBdr>
        <w:spacing w:before="120" w:after="120"/>
        <w:jc w:val="both"/>
        <w:rPr>
          <w:rFonts w:ascii="Arial" w:eastAsia="Arial" w:hAnsi="Arial" w:cs="Arial"/>
          <w:b/>
          <w:color w:val="000000"/>
        </w:rPr>
      </w:pPr>
      <w:r>
        <w:rPr>
          <w:rFonts w:ascii="Arial" w:eastAsia="Arial" w:hAnsi="Arial" w:cs="Arial"/>
          <w:b/>
          <w:color w:val="000000"/>
        </w:rPr>
        <w:lastRenderedPageBreak/>
        <w:t xml:space="preserve">PART B </w:t>
      </w:r>
    </w:p>
    <w:p w14:paraId="000000CE" w14:textId="2D3166D6" w:rsidR="004A5C9A" w:rsidRDefault="00C74F5D">
      <w:pPr>
        <w:pBdr>
          <w:top w:val="nil"/>
          <w:left w:val="nil"/>
          <w:bottom w:val="nil"/>
          <w:right w:val="nil"/>
          <w:between w:val="nil"/>
        </w:pBdr>
        <w:spacing w:before="120" w:after="120"/>
        <w:jc w:val="both"/>
        <w:rPr>
          <w:rFonts w:ascii="Arial" w:eastAsia="Arial" w:hAnsi="Arial" w:cs="Arial"/>
          <w:b/>
        </w:rPr>
      </w:pPr>
      <w:r>
        <w:rPr>
          <w:rFonts w:ascii="Arial" w:eastAsia="Arial" w:hAnsi="Arial" w:cs="Arial"/>
          <w:b/>
          <w:color w:val="000000"/>
        </w:rPr>
        <w:t xml:space="preserve">SPECIFIC TERMS RELATING TO FILTER CATEGORY A (TRADITIONAL VENDING), C (PHOTOBOOTHS), D (PORTABLE POWER), </w:t>
      </w:r>
      <w:r w:rsidR="003E0C1F">
        <w:rPr>
          <w:rFonts w:ascii="Arial" w:eastAsia="Arial" w:hAnsi="Arial" w:cs="Arial"/>
          <w:b/>
          <w:color w:val="000000"/>
        </w:rPr>
        <w:t xml:space="preserve">E (NON-TRADITIONAL VENDING), </w:t>
      </w:r>
      <w:r>
        <w:rPr>
          <w:rFonts w:ascii="Arial" w:eastAsia="Arial" w:hAnsi="Arial" w:cs="Arial"/>
          <w:b/>
          <w:color w:val="000000"/>
        </w:rPr>
        <w:t>F (REVERSE VENDING), K (STORAGE LOCKERS)</w:t>
      </w:r>
    </w:p>
    <w:p w14:paraId="000000D7" w14:textId="77777777" w:rsidR="004A5C9A" w:rsidRDefault="004A5C9A">
      <w:pPr>
        <w:spacing w:before="120" w:after="120"/>
        <w:ind w:left="720"/>
        <w:jc w:val="both"/>
        <w:rPr>
          <w:rFonts w:ascii="Arial" w:eastAsia="Arial" w:hAnsi="Arial" w:cs="Arial"/>
        </w:rPr>
      </w:pPr>
    </w:p>
    <w:p w14:paraId="000000D8" w14:textId="2041F52D" w:rsidR="004A5C9A" w:rsidRDefault="00C74F5D">
      <w:pPr>
        <w:numPr>
          <w:ilvl w:val="0"/>
          <w:numId w:val="10"/>
        </w:numPr>
        <w:pBdr>
          <w:top w:val="nil"/>
          <w:left w:val="nil"/>
          <w:bottom w:val="nil"/>
          <w:right w:val="nil"/>
          <w:between w:val="nil"/>
        </w:pBdr>
        <w:spacing w:before="120" w:after="120"/>
        <w:rPr>
          <w:rFonts w:ascii="Arial" w:eastAsia="Arial" w:hAnsi="Arial" w:cs="Arial"/>
          <w:b/>
          <w:color w:val="000000"/>
        </w:rPr>
      </w:pPr>
      <w:r>
        <w:rPr>
          <w:rFonts w:ascii="Arial" w:eastAsia="Arial" w:hAnsi="Arial" w:cs="Arial"/>
          <w:b/>
          <w:color w:val="000000"/>
        </w:rPr>
        <w:t>Required Services</w:t>
      </w:r>
    </w:p>
    <w:p w14:paraId="000000D9" w14:textId="0A688CF3" w:rsidR="004A5C9A" w:rsidRDefault="00C74F5D">
      <w:pPr>
        <w:numPr>
          <w:ilvl w:val="1"/>
          <w:numId w:val="1"/>
        </w:numPr>
        <w:pBdr>
          <w:top w:val="nil"/>
          <w:left w:val="nil"/>
          <w:bottom w:val="nil"/>
          <w:right w:val="nil"/>
          <w:between w:val="nil"/>
        </w:pBdr>
        <w:tabs>
          <w:tab w:val="left" w:pos="567"/>
          <w:tab w:val="left" w:pos="1418"/>
          <w:tab w:val="left" w:pos="1701"/>
          <w:tab w:val="left" w:pos="2410"/>
          <w:tab w:val="left" w:pos="3119"/>
        </w:tabs>
        <w:spacing w:before="120" w:after="120"/>
        <w:ind w:left="1418" w:hanging="709"/>
        <w:rPr>
          <w:rFonts w:ascii="Arial" w:eastAsia="Arial" w:hAnsi="Arial" w:cs="Arial"/>
          <w:color w:val="000000"/>
        </w:rPr>
      </w:pPr>
      <w:r>
        <w:rPr>
          <w:rFonts w:ascii="Arial" w:eastAsia="Arial" w:hAnsi="Arial" w:cs="Arial"/>
          <w:color w:val="000000"/>
        </w:rPr>
        <w:t>The Supplier will deliver end to end solutions and management of all self-service assets to meet the Buyer’s requirements as set out in the Specification and/or Order Form</w:t>
      </w:r>
      <w:r>
        <w:rPr>
          <w:rFonts w:ascii="Arial" w:eastAsia="Arial" w:hAnsi="Arial" w:cs="Arial"/>
        </w:rPr>
        <w:t>.</w:t>
      </w:r>
      <w:r>
        <w:rPr>
          <w:rFonts w:ascii="Arial" w:eastAsia="Arial" w:hAnsi="Arial" w:cs="Arial"/>
          <w:color w:val="000000"/>
        </w:rPr>
        <w:t xml:space="preserve"> This may include but is not limited to Services to:</w:t>
      </w:r>
    </w:p>
    <w:p w14:paraId="000000DA" w14:textId="50F092C6" w:rsidR="004A5C9A" w:rsidRDefault="00C74F5D">
      <w:pPr>
        <w:numPr>
          <w:ilvl w:val="0"/>
          <w:numId w:val="14"/>
        </w:numPr>
        <w:pBdr>
          <w:top w:val="nil"/>
          <w:left w:val="nil"/>
          <w:bottom w:val="nil"/>
          <w:right w:val="nil"/>
          <w:between w:val="nil"/>
        </w:pBdr>
        <w:spacing w:before="120" w:after="120"/>
        <w:ind w:left="2127" w:hanging="709"/>
        <w:jc w:val="both"/>
        <w:rPr>
          <w:rFonts w:ascii="Arial" w:eastAsia="Arial" w:hAnsi="Arial" w:cs="Arial"/>
          <w:color w:val="000000"/>
        </w:rPr>
      </w:pPr>
      <w:r>
        <w:rPr>
          <w:rFonts w:ascii="Arial" w:eastAsia="Arial" w:hAnsi="Arial" w:cs="Arial"/>
          <w:color w:val="000000"/>
        </w:rPr>
        <w:t>install, manage and promote all self-service assets across a Buyer estate;</w:t>
      </w:r>
    </w:p>
    <w:p w14:paraId="000000DB" w14:textId="3827F4FB" w:rsidR="004A5C9A" w:rsidRDefault="00C74F5D">
      <w:pPr>
        <w:numPr>
          <w:ilvl w:val="0"/>
          <w:numId w:val="14"/>
        </w:numPr>
        <w:pBdr>
          <w:top w:val="nil"/>
          <w:left w:val="nil"/>
          <w:bottom w:val="nil"/>
          <w:right w:val="nil"/>
          <w:between w:val="nil"/>
        </w:pBdr>
        <w:spacing w:before="120" w:after="120"/>
        <w:ind w:left="2127" w:hanging="709"/>
        <w:jc w:val="both"/>
        <w:rPr>
          <w:rFonts w:ascii="Arial" w:eastAsia="Arial" w:hAnsi="Arial" w:cs="Arial"/>
          <w:color w:val="000000"/>
        </w:rPr>
      </w:pPr>
      <w:r>
        <w:rPr>
          <w:rFonts w:ascii="Arial" w:eastAsia="Arial" w:hAnsi="Arial" w:cs="Arial"/>
          <w:color w:val="000000"/>
        </w:rPr>
        <w:t>maximise income through sales Install and / or maintain new and existing assets;</w:t>
      </w:r>
    </w:p>
    <w:p w14:paraId="000000DC" w14:textId="73DCC9B5" w:rsidR="004A5C9A" w:rsidRDefault="00C74F5D">
      <w:pPr>
        <w:numPr>
          <w:ilvl w:val="0"/>
          <w:numId w:val="14"/>
        </w:numPr>
        <w:pBdr>
          <w:top w:val="nil"/>
          <w:left w:val="nil"/>
          <w:bottom w:val="nil"/>
          <w:right w:val="nil"/>
          <w:between w:val="nil"/>
        </w:pBdr>
        <w:spacing w:before="120" w:after="120"/>
        <w:ind w:left="2127" w:hanging="709"/>
        <w:jc w:val="both"/>
        <w:rPr>
          <w:rFonts w:ascii="Arial" w:eastAsia="Arial" w:hAnsi="Arial" w:cs="Arial"/>
          <w:color w:val="000000"/>
        </w:rPr>
      </w:pPr>
      <w:r>
        <w:rPr>
          <w:rFonts w:ascii="Arial" w:eastAsia="Arial" w:hAnsi="Arial" w:cs="Arial"/>
          <w:color w:val="000000"/>
        </w:rPr>
        <w:t>conduct all safety requirements including, inspections, cleaning and maintenance;</w:t>
      </w:r>
    </w:p>
    <w:p w14:paraId="000000DD" w14:textId="4B065A47" w:rsidR="004A5C9A" w:rsidRDefault="00C74F5D">
      <w:pPr>
        <w:numPr>
          <w:ilvl w:val="0"/>
          <w:numId w:val="14"/>
        </w:numPr>
        <w:pBdr>
          <w:top w:val="nil"/>
          <w:left w:val="nil"/>
          <w:bottom w:val="nil"/>
          <w:right w:val="nil"/>
          <w:between w:val="nil"/>
        </w:pBdr>
        <w:spacing w:before="120" w:after="120"/>
        <w:ind w:left="2127" w:hanging="709"/>
        <w:jc w:val="both"/>
        <w:rPr>
          <w:rFonts w:ascii="Arial" w:eastAsia="Arial" w:hAnsi="Arial" w:cs="Arial"/>
          <w:color w:val="000000"/>
        </w:rPr>
      </w:pPr>
      <w:r>
        <w:rPr>
          <w:rFonts w:ascii="Arial" w:eastAsia="Arial" w:hAnsi="Arial" w:cs="Arial"/>
          <w:color w:val="000000"/>
        </w:rPr>
        <w:t>deliver sustainable solutions with focus on reducing Buyer's carbon footprint;</w:t>
      </w:r>
    </w:p>
    <w:p w14:paraId="000000DE" w14:textId="7D10F2C4" w:rsidR="004A5C9A" w:rsidRDefault="00C74F5D">
      <w:pPr>
        <w:numPr>
          <w:ilvl w:val="0"/>
          <w:numId w:val="14"/>
        </w:numPr>
        <w:pBdr>
          <w:top w:val="nil"/>
          <w:left w:val="nil"/>
          <w:bottom w:val="nil"/>
          <w:right w:val="nil"/>
          <w:between w:val="nil"/>
        </w:pBdr>
        <w:spacing w:before="120" w:after="120"/>
        <w:ind w:left="2127" w:hanging="709"/>
        <w:jc w:val="both"/>
        <w:rPr>
          <w:rFonts w:ascii="Arial" w:eastAsia="Arial" w:hAnsi="Arial" w:cs="Arial"/>
          <w:color w:val="000000"/>
        </w:rPr>
      </w:pPr>
      <w:r>
        <w:rPr>
          <w:rFonts w:ascii="Arial" w:eastAsia="Arial" w:hAnsi="Arial" w:cs="Arial"/>
          <w:color w:val="000000"/>
        </w:rPr>
        <w:t>manage the safe installation/ replenishment of all stock/products/cash/ power banks as required by the Buyer;</w:t>
      </w:r>
    </w:p>
    <w:p w14:paraId="000000DF" w14:textId="7146F3E5" w:rsidR="004A5C9A" w:rsidRDefault="00C74F5D">
      <w:pPr>
        <w:numPr>
          <w:ilvl w:val="0"/>
          <w:numId w:val="14"/>
        </w:numPr>
        <w:pBdr>
          <w:top w:val="nil"/>
          <w:left w:val="nil"/>
          <w:bottom w:val="nil"/>
          <w:right w:val="nil"/>
          <w:between w:val="nil"/>
        </w:pBdr>
        <w:spacing w:before="120" w:after="120"/>
        <w:ind w:left="2127" w:hanging="709"/>
        <w:jc w:val="both"/>
        <w:rPr>
          <w:rFonts w:ascii="Arial" w:eastAsia="Arial" w:hAnsi="Arial" w:cs="Arial"/>
          <w:color w:val="000000"/>
        </w:rPr>
      </w:pPr>
      <w:r>
        <w:rPr>
          <w:rFonts w:ascii="Arial" w:eastAsia="Arial" w:hAnsi="Arial" w:cs="Arial"/>
          <w:color w:val="000000"/>
        </w:rPr>
        <w:t>support the Buyer with advice and guidance to maximise income from these markets across their estate;</w:t>
      </w:r>
    </w:p>
    <w:p w14:paraId="000000E0" w14:textId="67F40FDB" w:rsidR="004A5C9A" w:rsidRDefault="00C74F5D">
      <w:pPr>
        <w:numPr>
          <w:ilvl w:val="0"/>
          <w:numId w:val="14"/>
        </w:numPr>
        <w:pBdr>
          <w:top w:val="nil"/>
          <w:left w:val="nil"/>
          <w:bottom w:val="nil"/>
          <w:right w:val="nil"/>
          <w:between w:val="nil"/>
        </w:pBdr>
        <w:spacing w:before="120" w:after="120"/>
        <w:ind w:left="2127" w:hanging="709"/>
        <w:jc w:val="both"/>
        <w:rPr>
          <w:rFonts w:ascii="Arial" w:eastAsia="Arial" w:hAnsi="Arial" w:cs="Arial"/>
          <w:color w:val="000000"/>
        </w:rPr>
      </w:pPr>
      <w:r>
        <w:rPr>
          <w:rFonts w:ascii="Arial" w:eastAsia="Arial" w:hAnsi="Arial" w:cs="Arial"/>
          <w:color w:val="000000"/>
        </w:rPr>
        <w:t xml:space="preserve">deliver new and incremental income from </w:t>
      </w:r>
      <w:r>
        <w:rPr>
          <w:rFonts w:ascii="Arial" w:eastAsia="Arial" w:hAnsi="Arial" w:cs="Arial"/>
        </w:rPr>
        <w:t>Buyer</w:t>
      </w:r>
      <w:r>
        <w:rPr>
          <w:rFonts w:ascii="Arial" w:eastAsia="Arial" w:hAnsi="Arial" w:cs="Arial"/>
          <w:color w:val="000000"/>
        </w:rPr>
        <w:t>’s estates, assets and or intellectual property;</w:t>
      </w:r>
    </w:p>
    <w:p w14:paraId="000000E1" w14:textId="19112CA3" w:rsidR="004A5C9A" w:rsidRDefault="00C74F5D">
      <w:pPr>
        <w:numPr>
          <w:ilvl w:val="0"/>
          <w:numId w:val="14"/>
        </w:numPr>
        <w:pBdr>
          <w:top w:val="nil"/>
          <w:left w:val="nil"/>
          <w:bottom w:val="nil"/>
          <w:right w:val="nil"/>
          <w:between w:val="nil"/>
        </w:pBdr>
        <w:spacing w:before="120" w:after="120"/>
        <w:ind w:left="2127" w:hanging="709"/>
        <w:jc w:val="both"/>
        <w:rPr>
          <w:rFonts w:ascii="Arial" w:eastAsia="Arial" w:hAnsi="Arial" w:cs="Arial"/>
          <w:color w:val="000000"/>
        </w:rPr>
      </w:pPr>
      <w:r>
        <w:rPr>
          <w:rFonts w:ascii="Arial" w:eastAsia="Arial" w:hAnsi="Arial" w:cs="Arial"/>
          <w:color w:val="000000"/>
        </w:rPr>
        <w:t>strategy development;</w:t>
      </w:r>
    </w:p>
    <w:p w14:paraId="000000E2" w14:textId="42EA2828" w:rsidR="004A5C9A" w:rsidRDefault="00C74F5D">
      <w:pPr>
        <w:numPr>
          <w:ilvl w:val="0"/>
          <w:numId w:val="14"/>
        </w:numPr>
        <w:pBdr>
          <w:top w:val="nil"/>
          <w:left w:val="nil"/>
          <w:bottom w:val="nil"/>
          <w:right w:val="nil"/>
          <w:between w:val="nil"/>
        </w:pBdr>
        <w:spacing w:before="120" w:after="120"/>
        <w:ind w:left="2127" w:hanging="709"/>
        <w:jc w:val="both"/>
        <w:rPr>
          <w:rFonts w:ascii="Arial" w:eastAsia="Arial" w:hAnsi="Arial" w:cs="Arial"/>
          <w:color w:val="000000"/>
        </w:rPr>
      </w:pPr>
      <w:r>
        <w:rPr>
          <w:rFonts w:ascii="Arial" w:eastAsia="Arial" w:hAnsi="Arial" w:cs="Arial"/>
          <w:color w:val="000000"/>
        </w:rPr>
        <w:t>enhance non-core income across estates;</w:t>
      </w:r>
    </w:p>
    <w:p w14:paraId="000000E3" w14:textId="0DF0958C" w:rsidR="004A5C9A" w:rsidRDefault="00C74F5D">
      <w:pPr>
        <w:numPr>
          <w:ilvl w:val="0"/>
          <w:numId w:val="14"/>
        </w:numPr>
        <w:pBdr>
          <w:top w:val="nil"/>
          <w:left w:val="nil"/>
          <w:bottom w:val="nil"/>
          <w:right w:val="nil"/>
          <w:between w:val="nil"/>
        </w:pBdr>
        <w:spacing w:before="120" w:after="120"/>
        <w:ind w:left="2127" w:hanging="709"/>
        <w:jc w:val="both"/>
        <w:rPr>
          <w:rFonts w:ascii="Arial" w:eastAsia="Arial" w:hAnsi="Arial" w:cs="Arial"/>
          <w:color w:val="000000"/>
        </w:rPr>
      </w:pPr>
      <w:r>
        <w:rPr>
          <w:rFonts w:ascii="Arial" w:eastAsia="Arial" w:hAnsi="Arial" w:cs="Arial"/>
          <w:color w:val="000000"/>
        </w:rPr>
        <w:t>manage all self</w:t>
      </w:r>
      <w:r w:rsidR="00DB3C9A">
        <w:rPr>
          <w:rFonts w:ascii="Arial" w:eastAsia="Arial" w:hAnsi="Arial" w:cs="Arial"/>
          <w:color w:val="000000"/>
        </w:rPr>
        <w:t>-</w:t>
      </w:r>
      <w:r>
        <w:rPr>
          <w:rFonts w:ascii="Arial" w:eastAsia="Arial" w:hAnsi="Arial" w:cs="Arial"/>
          <w:color w:val="000000"/>
        </w:rPr>
        <w:t>service activities depend</w:t>
      </w:r>
      <w:r w:rsidR="0033150A">
        <w:rPr>
          <w:rFonts w:ascii="Arial" w:eastAsia="Arial" w:hAnsi="Arial" w:cs="Arial"/>
          <w:color w:val="000000"/>
        </w:rPr>
        <w:t>e</w:t>
      </w:r>
      <w:r>
        <w:rPr>
          <w:rFonts w:ascii="Arial" w:eastAsia="Arial" w:hAnsi="Arial" w:cs="Arial"/>
          <w:color w:val="000000"/>
        </w:rPr>
        <w:t>nt on the Contract type;</w:t>
      </w:r>
    </w:p>
    <w:p w14:paraId="000000E4" w14:textId="75A90214" w:rsidR="004A5C9A" w:rsidRDefault="00C74F5D">
      <w:pPr>
        <w:numPr>
          <w:ilvl w:val="0"/>
          <w:numId w:val="14"/>
        </w:numPr>
        <w:pBdr>
          <w:top w:val="nil"/>
          <w:left w:val="nil"/>
          <w:bottom w:val="nil"/>
          <w:right w:val="nil"/>
          <w:between w:val="nil"/>
        </w:pBdr>
        <w:spacing w:before="120" w:after="120"/>
        <w:ind w:left="2127" w:hanging="709"/>
        <w:jc w:val="both"/>
        <w:rPr>
          <w:rFonts w:ascii="Arial" w:eastAsia="Arial" w:hAnsi="Arial" w:cs="Arial"/>
          <w:color w:val="000000"/>
        </w:rPr>
      </w:pPr>
      <w:r>
        <w:rPr>
          <w:rFonts w:ascii="Arial" w:eastAsia="Arial" w:hAnsi="Arial" w:cs="Arial"/>
          <w:color w:val="000000"/>
        </w:rPr>
        <w:t xml:space="preserve">deliver a sustainable solution with focus on reducing the </w:t>
      </w:r>
      <w:r>
        <w:rPr>
          <w:rFonts w:ascii="Arial" w:eastAsia="Arial" w:hAnsi="Arial" w:cs="Arial"/>
        </w:rPr>
        <w:t>Buyer’</w:t>
      </w:r>
      <w:r>
        <w:rPr>
          <w:rFonts w:ascii="Arial" w:eastAsia="Arial" w:hAnsi="Arial" w:cs="Arial"/>
          <w:color w:val="000000"/>
        </w:rPr>
        <w:t>s carbon footprint; and</w:t>
      </w:r>
    </w:p>
    <w:p w14:paraId="000000E5" w14:textId="457CDD96" w:rsidR="004A5C9A" w:rsidRDefault="00C74F5D">
      <w:pPr>
        <w:numPr>
          <w:ilvl w:val="0"/>
          <w:numId w:val="14"/>
        </w:numPr>
        <w:pBdr>
          <w:top w:val="nil"/>
          <w:left w:val="nil"/>
          <w:bottom w:val="nil"/>
          <w:right w:val="nil"/>
          <w:between w:val="nil"/>
        </w:pBdr>
        <w:spacing w:before="120" w:after="120"/>
        <w:ind w:left="2127" w:hanging="709"/>
        <w:jc w:val="both"/>
        <w:rPr>
          <w:rFonts w:ascii="Arial" w:eastAsia="Arial" w:hAnsi="Arial" w:cs="Arial"/>
          <w:color w:val="000000"/>
        </w:rPr>
      </w:pPr>
      <w:r>
        <w:rPr>
          <w:rFonts w:ascii="Arial" w:eastAsia="Arial" w:hAnsi="Arial" w:cs="Arial"/>
          <w:color w:val="000000"/>
        </w:rPr>
        <w:t>where applicable, management and maintenance of assets or structures directly attached or in the vicinity of self</w:t>
      </w:r>
      <w:r w:rsidR="0033150A">
        <w:rPr>
          <w:rFonts w:ascii="Arial" w:eastAsia="Arial" w:hAnsi="Arial" w:cs="Arial"/>
          <w:color w:val="000000"/>
        </w:rPr>
        <w:t>-</w:t>
      </w:r>
      <w:r>
        <w:rPr>
          <w:rFonts w:ascii="Arial" w:eastAsia="Arial" w:hAnsi="Arial" w:cs="Arial"/>
          <w:color w:val="000000"/>
        </w:rPr>
        <w:t xml:space="preserve">service assets. </w:t>
      </w:r>
    </w:p>
    <w:p w14:paraId="000000E6" w14:textId="77777777" w:rsidR="004A5C9A" w:rsidRDefault="00C74F5D">
      <w:pPr>
        <w:numPr>
          <w:ilvl w:val="0"/>
          <w:numId w:val="1"/>
        </w:numPr>
        <w:pBdr>
          <w:top w:val="nil"/>
          <w:left w:val="nil"/>
          <w:bottom w:val="nil"/>
          <w:right w:val="nil"/>
          <w:between w:val="nil"/>
        </w:pBdr>
        <w:spacing w:before="120" w:after="120"/>
        <w:ind w:left="709" w:hanging="709"/>
        <w:jc w:val="both"/>
        <w:rPr>
          <w:rFonts w:ascii="Arial" w:eastAsia="Arial" w:hAnsi="Arial" w:cs="Arial"/>
          <w:b/>
          <w:color w:val="000000"/>
        </w:rPr>
      </w:pPr>
      <w:r>
        <w:rPr>
          <w:rFonts w:ascii="Arial" w:eastAsia="Arial" w:hAnsi="Arial" w:cs="Arial"/>
          <w:b/>
          <w:color w:val="000000"/>
        </w:rPr>
        <w:t>Advertising on commercial assets</w:t>
      </w:r>
    </w:p>
    <w:p w14:paraId="000000E7" w14:textId="15731A34" w:rsidR="004A5C9A" w:rsidRDefault="00C74F5D">
      <w:pPr>
        <w:numPr>
          <w:ilvl w:val="1"/>
          <w:numId w:val="1"/>
        </w:numPr>
        <w:pBdr>
          <w:top w:val="nil"/>
          <w:left w:val="nil"/>
          <w:bottom w:val="nil"/>
          <w:right w:val="nil"/>
          <w:between w:val="nil"/>
        </w:pBdr>
        <w:tabs>
          <w:tab w:val="left" w:pos="1418"/>
        </w:tabs>
        <w:spacing w:before="120" w:after="120"/>
        <w:ind w:left="1418" w:hanging="709"/>
        <w:jc w:val="both"/>
        <w:rPr>
          <w:rFonts w:ascii="Arial" w:eastAsia="Arial" w:hAnsi="Arial" w:cs="Arial"/>
          <w:b/>
          <w:color w:val="000000"/>
        </w:rPr>
      </w:pPr>
      <w:r>
        <w:rPr>
          <w:rFonts w:ascii="Arial" w:eastAsia="Arial" w:hAnsi="Arial" w:cs="Arial"/>
          <w:color w:val="000000"/>
        </w:rPr>
        <w:t>The Supplier may be permitted to provide advertising on some of the self-service assets where required by the Buyer.  When permitted, the Supplier must adhere to the following;</w:t>
      </w:r>
    </w:p>
    <w:p w14:paraId="000000E8" w14:textId="53156F15" w:rsidR="004A5C9A" w:rsidRDefault="00C74F5D">
      <w:pPr>
        <w:numPr>
          <w:ilvl w:val="2"/>
          <w:numId w:val="1"/>
        </w:numPr>
        <w:pBdr>
          <w:top w:val="nil"/>
          <w:left w:val="nil"/>
          <w:bottom w:val="nil"/>
          <w:right w:val="nil"/>
          <w:between w:val="nil"/>
        </w:pBdr>
        <w:tabs>
          <w:tab w:val="left" w:pos="2268"/>
        </w:tabs>
        <w:spacing w:before="120" w:after="120"/>
        <w:ind w:left="2268" w:hanging="850"/>
        <w:jc w:val="both"/>
        <w:rPr>
          <w:rFonts w:ascii="Arial" w:eastAsia="Arial" w:hAnsi="Arial" w:cs="Arial"/>
          <w:b/>
          <w:color w:val="000000"/>
        </w:rPr>
      </w:pPr>
      <w:r>
        <w:rPr>
          <w:rFonts w:ascii="Arial" w:eastAsia="Arial" w:hAnsi="Arial" w:cs="Arial"/>
          <w:color w:val="000000"/>
        </w:rPr>
        <w:t xml:space="preserve">the Supplier shall comply with the Advertising Standards Agency code of acceptance and any additional codes of acceptance as required by the Buyer, including specific requirements of the Buyer regarding the suitability products and services provided as applicable; and </w:t>
      </w:r>
    </w:p>
    <w:p w14:paraId="000000E9" w14:textId="2EB2413A" w:rsidR="004A5C9A" w:rsidRDefault="00C74F5D">
      <w:pPr>
        <w:numPr>
          <w:ilvl w:val="2"/>
          <w:numId w:val="1"/>
        </w:numPr>
        <w:pBdr>
          <w:top w:val="nil"/>
          <w:left w:val="nil"/>
          <w:bottom w:val="nil"/>
          <w:right w:val="nil"/>
          <w:between w:val="nil"/>
        </w:pBdr>
        <w:tabs>
          <w:tab w:val="left" w:pos="2268"/>
        </w:tabs>
        <w:spacing w:before="120" w:after="120"/>
        <w:ind w:left="2268" w:hanging="850"/>
        <w:jc w:val="both"/>
        <w:rPr>
          <w:rFonts w:ascii="Arial" w:eastAsia="Arial" w:hAnsi="Arial" w:cs="Arial"/>
          <w:b/>
          <w:color w:val="000000"/>
        </w:rPr>
      </w:pPr>
      <w:r>
        <w:rPr>
          <w:rFonts w:ascii="Arial" w:eastAsia="Arial" w:hAnsi="Arial" w:cs="Arial"/>
          <w:color w:val="000000"/>
        </w:rPr>
        <w:lastRenderedPageBreak/>
        <w:t>the Supplier shall observe the requirements of all planning or any other consents required under the Town and Country Planning Act 1990, the Planning (Listed Building and Conservation Areas) Act 1990, the Planning Act 2008 and all other statutory provisions and regulations related to planning.</w:t>
      </w:r>
    </w:p>
    <w:p w14:paraId="000000EA" w14:textId="77777777" w:rsidR="004A5C9A" w:rsidRDefault="00C74F5D">
      <w:pPr>
        <w:numPr>
          <w:ilvl w:val="0"/>
          <w:numId w:val="1"/>
        </w:numPr>
        <w:pBdr>
          <w:top w:val="nil"/>
          <w:left w:val="nil"/>
          <w:bottom w:val="nil"/>
          <w:right w:val="nil"/>
          <w:between w:val="nil"/>
        </w:pBdr>
        <w:tabs>
          <w:tab w:val="left" w:pos="709"/>
        </w:tabs>
        <w:spacing w:before="120" w:after="120"/>
        <w:ind w:left="709" w:hanging="709"/>
        <w:rPr>
          <w:rFonts w:ascii="Arial" w:eastAsia="Arial" w:hAnsi="Arial" w:cs="Arial"/>
          <w:b/>
          <w:color w:val="000000"/>
        </w:rPr>
      </w:pPr>
      <w:r>
        <w:rPr>
          <w:rFonts w:ascii="Arial" w:eastAsia="Arial" w:hAnsi="Arial" w:cs="Arial"/>
          <w:b/>
          <w:color w:val="000000"/>
        </w:rPr>
        <w:t>Ways of Working</w:t>
      </w:r>
    </w:p>
    <w:p w14:paraId="000000EB" w14:textId="35299E82" w:rsidR="004A5C9A" w:rsidRDefault="00C74F5D">
      <w:pPr>
        <w:numPr>
          <w:ilvl w:val="1"/>
          <w:numId w:val="1"/>
        </w:numPr>
        <w:pBdr>
          <w:top w:val="nil"/>
          <w:left w:val="nil"/>
          <w:bottom w:val="nil"/>
          <w:right w:val="nil"/>
          <w:between w:val="nil"/>
        </w:pBdr>
        <w:tabs>
          <w:tab w:val="left" w:pos="567"/>
        </w:tabs>
        <w:spacing w:before="120" w:after="120"/>
        <w:ind w:left="1418" w:hanging="709"/>
        <w:rPr>
          <w:rFonts w:ascii="Arial" w:eastAsia="Arial" w:hAnsi="Arial" w:cs="Arial"/>
          <w:b/>
          <w:color w:val="000000"/>
        </w:rPr>
      </w:pPr>
      <w:r>
        <w:rPr>
          <w:rFonts w:ascii="Arial" w:eastAsia="Arial" w:hAnsi="Arial" w:cs="Arial"/>
          <w:color w:val="000000"/>
        </w:rPr>
        <w:t xml:space="preserve">The Supplier shall be responsible for the installation and removal and maintenance of all assets as well as replenishment of stock/cash or associated products required to meet the demand of the service provided. This represents all key elements of the self service delivery. Maintenance, replenishment and inspection costs are often deducted from the overall contract revenue, this is referred to as direct costs. However, the Buyer may wish to keep contract running costs separate to income. This will be determined by the Buyer. </w:t>
      </w:r>
    </w:p>
    <w:p w14:paraId="000000EC" w14:textId="3C7AE91F" w:rsidR="004A5C9A" w:rsidRDefault="00C74F5D">
      <w:pPr>
        <w:numPr>
          <w:ilvl w:val="1"/>
          <w:numId w:val="1"/>
        </w:numPr>
        <w:pBdr>
          <w:top w:val="nil"/>
          <w:left w:val="nil"/>
          <w:bottom w:val="nil"/>
          <w:right w:val="nil"/>
          <w:between w:val="nil"/>
        </w:pBdr>
        <w:tabs>
          <w:tab w:val="left" w:pos="567"/>
        </w:tabs>
        <w:spacing w:before="120" w:after="120"/>
        <w:ind w:left="1418" w:hanging="709"/>
        <w:rPr>
          <w:rFonts w:ascii="Arial" w:eastAsia="Arial" w:hAnsi="Arial" w:cs="Arial"/>
          <w:b/>
          <w:color w:val="000000"/>
        </w:rPr>
      </w:pPr>
      <w:r>
        <w:rPr>
          <w:rFonts w:ascii="Arial" w:eastAsia="Arial" w:hAnsi="Arial" w:cs="Arial"/>
          <w:color w:val="000000"/>
        </w:rPr>
        <w:t>Typical items that are permitted as deductible costs as specified by the Buyer include but are not limited to:</w:t>
      </w:r>
    </w:p>
    <w:p w14:paraId="000000ED" w14:textId="060232C2" w:rsidR="004A5C9A" w:rsidRPr="003E0C1F" w:rsidRDefault="00C74F5D">
      <w:pPr>
        <w:numPr>
          <w:ilvl w:val="0"/>
          <w:numId w:val="11"/>
        </w:numPr>
        <w:pBdr>
          <w:top w:val="nil"/>
          <w:left w:val="nil"/>
          <w:bottom w:val="nil"/>
          <w:right w:val="nil"/>
          <w:between w:val="nil"/>
        </w:pBdr>
        <w:spacing w:before="120" w:after="120"/>
        <w:ind w:left="2268" w:hanging="850"/>
        <w:rPr>
          <w:rFonts w:ascii="Arial" w:eastAsia="Arial" w:hAnsi="Arial" w:cs="Arial"/>
          <w:color w:val="000000"/>
        </w:rPr>
      </w:pPr>
      <w:r w:rsidRPr="003E0C1F">
        <w:rPr>
          <w:rFonts w:ascii="Arial" w:eastAsia="Arial" w:hAnsi="Arial" w:cs="Arial"/>
          <w:color w:val="000000"/>
        </w:rPr>
        <w:t>stock purchase and replenishment</w:t>
      </w:r>
      <w:r w:rsidR="003E0C1F">
        <w:rPr>
          <w:rFonts w:ascii="Arial" w:eastAsia="Arial" w:hAnsi="Arial" w:cs="Arial"/>
          <w:color w:val="000000"/>
        </w:rPr>
        <w:t>;</w:t>
      </w:r>
    </w:p>
    <w:p w14:paraId="000000EE" w14:textId="02E2C11A" w:rsidR="004A5C9A" w:rsidRPr="003E0C1F" w:rsidRDefault="00C74F5D">
      <w:pPr>
        <w:numPr>
          <w:ilvl w:val="0"/>
          <w:numId w:val="11"/>
        </w:numPr>
        <w:pBdr>
          <w:top w:val="nil"/>
          <w:left w:val="nil"/>
          <w:bottom w:val="nil"/>
          <w:right w:val="nil"/>
          <w:between w:val="nil"/>
        </w:pBdr>
        <w:spacing w:before="120" w:after="120"/>
        <w:ind w:left="2268" w:hanging="850"/>
        <w:rPr>
          <w:rFonts w:ascii="Arial" w:eastAsia="Arial" w:hAnsi="Arial" w:cs="Arial"/>
          <w:color w:val="000000"/>
        </w:rPr>
      </w:pPr>
      <w:r w:rsidRPr="003E0C1F">
        <w:rPr>
          <w:rFonts w:ascii="Arial" w:eastAsia="Arial" w:hAnsi="Arial" w:cs="Arial"/>
          <w:color w:val="000000"/>
        </w:rPr>
        <w:t>inspection costs;</w:t>
      </w:r>
    </w:p>
    <w:p w14:paraId="000000EF" w14:textId="2086DFEF" w:rsidR="004A5C9A" w:rsidRDefault="00C74F5D">
      <w:pPr>
        <w:numPr>
          <w:ilvl w:val="0"/>
          <w:numId w:val="11"/>
        </w:numPr>
        <w:pBdr>
          <w:top w:val="nil"/>
          <w:left w:val="nil"/>
          <w:bottom w:val="nil"/>
          <w:right w:val="nil"/>
          <w:between w:val="nil"/>
        </w:pBdr>
        <w:spacing w:before="120" w:after="120"/>
        <w:ind w:left="2268" w:hanging="850"/>
        <w:rPr>
          <w:rFonts w:ascii="Arial" w:eastAsia="Arial" w:hAnsi="Arial" w:cs="Arial"/>
          <w:color w:val="000000"/>
        </w:rPr>
      </w:pPr>
      <w:r>
        <w:rPr>
          <w:rFonts w:ascii="Arial" w:eastAsia="Arial" w:hAnsi="Arial" w:cs="Arial"/>
          <w:color w:val="000000"/>
        </w:rPr>
        <w:t>maintenance and cleaning costs;</w:t>
      </w:r>
    </w:p>
    <w:p w14:paraId="000000F0" w14:textId="05910C5B" w:rsidR="004A5C9A" w:rsidRDefault="00C74F5D">
      <w:pPr>
        <w:numPr>
          <w:ilvl w:val="0"/>
          <w:numId w:val="11"/>
        </w:numPr>
        <w:pBdr>
          <w:top w:val="nil"/>
          <w:left w:val="nil"/>
          <w:bottom w:val="nil"/>
          <w:right w:val="nil"/>
          <w:between w:val="nil"/>
        </w:pBdr>
        <w:spacing w:before="120" w:after="120"/>
        <w:ind w:left="2268" w:hanging="850"/>
        <w:rPr>
          <w:rFonts w:ascii="Arial" w:eastAsia="Arial" w:hAnsi="Arial" w:cs="Arial"/>
          <w:color w:val="000000"/>
        </w:rPr>
      </w:pPr>
      <w:r>
        <w:rPr>
          <w:rFonts w:ascii="Arial" w:eastAsia="Arial" w:hAnsi="Arial" w:cs="Arial"/>
          <w:color w:val="000000"/>
        </w:rPr>
        <w:t>electrical costs;</w:t>
      </w:r>
    </w:p>
    <w:p w14:paraId="000000F1" w14:textId="1E6A37D9" w:rsidR="004A5C9A" w:rsidRDefault="00C74F5D">
      <w:pPr>
        <w:numPr>
          <w:ilvl w:val="0"/>
          <w:numId w:val="11"/>
        </w:numPr>
        <w:pBdr>
          <w:top w:val="nil"/>
          <w:left w:val="nil"/>
          <w:bottom w:val="nil"/>
          <w:right w:val="nil"/>
          <w:between w:val="nil"/>
        </w:pBdr>
        <w:spacing w:before="120" w:after="120"/>
        <w:ind w:left="2268" w:hanging="850"/>
        <w:rPr>
          <w:rFonts w:ascii="Arial" w:eastAsia="Arial" w:hAnsi="Arial" w:cs="Arial"/>
          <w:color w:val="000000"/>
        </w:rPr>
      </w:pPr>
      <w:commentRangeStart w:id="16"/>
      <w:commentRangeStart w:id="17"/>
      <w:commentRangeEnd w:id="16"/>
      <w:commentRangeEnd w:id="17"/>
      <w:r>
        <w:rPr>
          <w:rFonts w:ascii="Arial" w:eastAsia="Arial" w:hAnsi="Arial" w:cs="Arial"/>
          <w:color w:val="000000"/>
        </w:rPr>
        <w:t>placement of advertising</w:t>
      </w:r>
      <w:r w:rsidR="003E0C1F">
        <w:rPr>
          <w:rFonts w:ascii="Arial" w:eastAsia="Arial" w:hAnsi="Arial" w:cs="Arial"/>
          <w:color w:val="000000"/>
        </w:rPr>
        <w:t>; and</w:t>
      </w:r>
    </w:p>
    <w:p w14:paraId="000000F2" w14:textId="264FB066" w:rsidR="004A5C9A" w:rsidRDefault="00C74F5D">
      <w:pPr>
        <w:numPr>
          <w:ilvl w:val="0"/>
          <w:numId w:val="11"/>
        </w:numPr>
        <w:pBdr>
          <w:top w:val="nil"/>
          <w:left w:val="nil"/>
          <w:bottom w:val="nil"/>
          <w:right w:val="nil"/>
          <w:between w:val="nil"/>
        </w:pBdr>
        <w:spacing w:before="120" w:after="120"/>
        <w:ind w:left="2268" w:hanging="850"/>
        <w:rPr>
          <w:rFonts w:ascii="Arial" w:eastAsia="Arial" w:hAnsi="Arial" w:cs="Arial"/>
        </w:rPr>
      </w:pPr>
      <w:r>
        <w:rPr>
          <w:rFonts w:ascii="Arial" w:eastAsia="Arial" w:hAnsi="Arial" w:cs="Arial"/>
          <w:color w:val="000000"/>
        </w:rPr>
        <w:t>site specific consents.</w:t>
      </w:r>
    </w:p>
    <w:p w14:paraId="000000F3" w14:textId="102B0043" w:rsidR="004A5C9A" w:rsidRDefault="00C74F5D">
      <w:pPr>
        <w:numPr>
          <w:ilvl w:val="1"/>
          <w:numId w:val="1"/>
        </w:numPr>
        <w:pBdr>
          <w:top w:val="nil"/>
          <w:left w:val="nil"/>
          <w:bottom w:val="nil"/>
          <w:right w:val="nil"/>
          <w:between w:val="nil"/>
        </w:pBdr>
        <w:spacing w:before="120" w:after="120"/>
        <w:ind w:left="1418" w:hanging="709"/>
        <w:rPr>
          <w:rFonts w:ascii="Arial" w:eastAsia="Arial" w:hAnsi="Arial" w:cs="Arial"/>
          <w:color w:val="000000"/>
        </w:rPr>
      </w:pPr>
      <w:r>
        <w:rPr>
          <w:rFonts w:ascii="Arial" w:eastAsia="Arial" w:hAnsi="Arial" w:cs="Arial"/>
          <w:color w:val="000000"/>
        </w:rPr>
        <w:t>Where the Order contract has a fixed cost pricing mechanism, direct costs will not be required or included. The Supplier may still be required to report on overall contract deductible costs.</w:t>
      </w:r>
    </w:p>
    <w:p w14:paraId="000000F4" w14:textId="525A981D" w:rsidR="004A5C9A" w:rsidRDefault="00C74F5D">
      <w:pPr>
        <w:numPr>
          <w:ilvl w:val="0"/>
          <w:numId w:val="1"/>
        </w:numPr>
        <w:pBdr>
          <w:top w:val="nil"/>
          <w:left w:val="nil"/>
          <w:bottom w:val="nil"/>
          <w:right w:val="nil"/>
          <w:between w:val="nil"/>
        </w:pBdr>
        <w:spacing w:before="120" w:after="120"/>
        <w:rPr>
          <w:rFonts w:ascii="Arial" w:eastAsia="Arial" w:hAnsi="Arial" w:cs="Arial"/>
          <w:b/>
          <w:color w:val="000000"/>
        </w:rPr>
      </w:pPr>
      <w:r>
        <w:rPr>
          <w:rFonts w:ascii="Arial" w:eastAsia="Arial" w:hAnsi="Arial" w:cs="Arial"/>
          <w:b/>
          <w:color w:val="000000"/>
        </w:rPr>
        <w:t>Vending</w:t>
      </w:r>
      <w:r w:rsidR="00E26A17">
        <w:rPr>
          <w:rFonts w:ascii="Arial" w:eastAsia="Arial" w:hAnsi="Arial" w:cs="Arial"/>
          <w:b/>
          <w:color w:val="000000"/>
        </w:rPr>
        <w:t xml:space="preserve"> and other asset</w:t>
      </w:r>
      <w:r>
        <w:rPr>
          <w:rFonts w:ascii="Arial" w:eastAsia="Arial" w:hAnsi="Arial" w:cs="Arial"/>
          <w:b/>
          <w:color w:val="000000"/>
        </w:rPr>
        <w:t xml:space="preserve"> </w:t>
      </w:r>
      <w:r w:rsidR="003E0C1F">
        <w:rPr>
          <w:rFonts w:ascii="Arial" w:eastAsia="Arial" w:hAnsi="Arial" w:cs="Arial"/>
          <w:b/>
          <w:color w:val="000000"/>
        </w:rPr>
        <w:t>m</w:t>
      </w:r>
      <w:r>
        <w:rPr>
          <w:rFonts w:ascii="Arial" w:eastAsia="Arial" w:hAnsi="Arial" w:cs="Arial"/>
          <w:b/>
          <w:color w:val="000000"/>
        </w:rPr>
        <w:t>achine requirements</w:t>
      </w:r>
    </w:p>
    <w:p w14:paraId="000000F5" w14:textId="77777777" w:rsidR="004A5C9A" w:rsidRDefault="004A5C9A">
      <w:pPr>
        <w:pBdr>
          <w:top w:val="nil"/>
          <w:left w:val="nil"/>
          <w:bottom w:val="nil"/>
          <w:right w:val="nil"/>
          <w:between w:val="nil"/>
        </w:pBdr>
        <w:spacing w:before="120" w:after="120"/>
        <w:ind w:left="720"/>
        <w:rPr>
          <w:rFonts w:ascii="Arial" w:eastAsia="Arial" w:hAnsi="Arial" w:cs="Arial"/>
          <w:color w:val="000000"/>
        </w:rPr>
      </w:pPr>
    </w:p>
    <w:p w14:paraId="000000F6" w14:textId="407DC284" w:rsidR="004A5C9A" w:rsidRDefault="003E0C1F">
      <w:pPr>
        <w:numPr>
          <w:ilvl w:val="1"/>
          <w:numId w:val="1"/>
        </w:numPr>
        <w:pBdr>
          <w:top w:val="nil"/>
          <w:left w:val="nil"/>
          <w:bottom w:val="nil"/>
          <w:right w:val="nil"/>
          <w:between w:val="nil"/>
        </w:pBdr>
        <w:spacing w:before="120" w:after="120"/>
        <w:ind w:left="1418" w:hanging="567"/>
        <w:rPr>
          <w:rFonts w:ascii="Arial" w:eastAsia="Arial" w:hAnsi="Arial" w:cs="Arial"/>
          <w:color w:val="000000"/>
        </w:rPr>
      </w:pPr>
      <w:r>
        <w:rPr>
          <w:rFonts w:ascii="Arial" w:eastAsia="Arial" w:hAnsi="Arial" w:cs="Arial"/>
          <w:color w:val="000000"/>
        </w:rPr>
        <w:t>M</w:t>
      </w:r>
      <w:r w:rsidR="00C74F5D">
        <w:rPr>
          <w:rFonts w:ascii="Arial" w:eastAsia="Arial" w:hAnsi="Arial" w:cs="Arial"/>
          <w:color w:val="000000"/>
        </w:rPr>
        <w:t>achines must be new or recycled in good condition as required by the Buyer.</w:t>
      </w:r>
      <w:r w:rsidR="0057752F">
        <w:rPr>
          <w:rFonts w:ascii="Arial" w:eastAsia="Arial" w:hAnsi="Arial" w:cs="Arial"/>
          <w:color w:val="000000"/>
        </w:rPr>
        <w:t xml:space="preserve"> The Buyer retains the right to confirm if they are happy with units that are not new.</w:t>
      </w:r>
    </w:p>
    <w:p w14:paraId="000000F7" w14:textId="339C1B7E" w:rsidR="004A5C9A" w:rsidRDefault="003E0C1F">
      <w:pPr>
        <w:numPr>
          <w:ilvl w:val="1"/>
          <w:numId w:val="1"/>
        </w:numPr>
        <w:pBdr>
          <w:top w:val="nil"/>
          <w:left w:val="nil"/>
          <w:bottom w:val="nil"/>
          <w:right w:val="nil"/>
          <w:between w:val="nil"/>
        </w:pBdr>
        <w:spacing w:before="120" w:after="120"/>
        <w:ind w:left="1418" w:hanging="567"/>
        <w:rPr>
          <w:rFonts w:ascii="Arial" w:eastAsia="Arial" w:hAnsi="Arial" w:cs="Arial"/>
          <w:color w:val="000000"/>
        </w:rPr>
      </w:pPr>
      <w:r>
        <w:rPr>
          <w:rFonts w:ascii="Arial" w:eastAsia="Arial" w:hAnsi="Arial" w:cs="Arial"/>
          <w:color w:val="000000"/>
        </w:rPr>
        <w:t>M</w:t>
      </w:r>
      <w:r w:rsidR="00C74F5D">
        <w:rPr>
          <w:rFonts w:ascii="Arial" w:eastAsia="Arial" w:hAnsi="Arial" w:cs="Arial"/>
          <w:color w:val="000000"/>
        </w:rPr>
        <w:t>achines must, where required by the Buyer, include options for snacks, hot and cold beverages, and healthy alternatives.</w:t>
      </w:r>
    </w:p>
    <w:p w14:paraId="000000F8" w14:textId="164696B3" w:rsidR="004A5C9A" w:rsidRDefault="003E0C1F">
      <w:pPr>
        <w:numPr>
          <w:ilvl w:val="1"/>
          <w:numId w:val="1"/>
        </w:numPr>
        <w:pBdr>
          <w:top w:val="nil"/>
          <w:left w:val="nil"/>
          <w:bottom w:val="nil"/>
          <w:right w:val="nil"/>
          <w:between w:val="nil"/>
        </w:pBdr>
        <w:spacing w:before="120" w:after="120"/>
        <w:ind w:left="1418" w:hanging="567"/>
        <w:rPr>
          <w:rFonts w:ascii="Arial" w:eastAsia="Arial" w:hAnsi="Arial" w:cs="Arial"/>
          <w:color w:val="000000"/>
        </w:rPr>
      </w:pPr>
      <w:r>
        <w:rPr>
          <w:rFonts w:ascii="Arial" w:eastAsia="Arial" w:hAnsi="Arial" w:cs="Arial"/>
          <w:color w:val="000000"/>
        </w:rPr>
        <w:t>M</w:t>
      </w:r>
      <w:r w:rsidR="00C74F5D">
        <w:rPr>
          <w:rFonts w:ascii="Arial" w:eastAsia="Arial" w:hAnsi="Arial" w:cs="Arial"/>
          <w:color w:val="000000"/>
        </w:rPr>
        <w:t>achines should offer a wide range of payment options including but not limited to cash, credit/debit cards, contactless payments (NFC, mobile payments).</w:t>
      </w:r>
    </w:p>
    <w:p w14:paraId="000000F9" w14:textId="2D101DC1" w:rsidR="004A5C9A" w:rsidRDefault="003E0C1F">
      <w:pPr>
        <w:numPr>
          <w:ilvl w:val="1"/>
          <w:numId w:val="1"/>
        </w:numPr>
        <w:pBdr>
          <w:top w:val="nil"/>
          <w:left w:val="nil"/>
          <w:bottom w:val="nil"/>
          <w:right w:val="nil"/>
          <w:between w:val="nil"/>
        </w:pBdr>
        <w:spacing w:before="120" w:after="120"/>
        <w:ind w:left="1418" w:hanging="567"/>
        <w:rPr>
          <w:rFonts w:ascii="Arial" w:eastAsia="Arial" w:hAnsi="Arial" w:cs="Arial"/>
          <w:color w:val="000000"/>
        </w:rPr>
      </w:pPr>
      <w:r>
        <w:rPr>
          <w:rFonts w:ascii="Arial" w:eastAsia="Arial" w:hAnsi="Arial" w:cs="Arial"/>
          <w:color w:val="000000"/>
        </w:rPr>
        <w:t>M</w:t>
      </w:r>
      <w:r w:rsidR="00C74F5D">
        <w:rPr>
          <w:rFonts w:ascii="Arial" w:eastAsia="Arial" w:hAnsi="Arial" w:cs="Arial"/>
          <w:color w:val="000000"/>
        </w:rPr>
        <w:t>achines must be energy-efficient and comply with relevant safety and health regulations.</w:t>
      </w:r>
    </w:p>
    <w:p w14:paraId="000000FA" w14:textId="5E524EF3" w:rsidR="004A5C9A" w:rsidRDefault="003E0C1F">
      <w:pPr>
        <w:numPr>
          <w:ilvl w:val="1"/>
          <w:numId w:val="1"/>
        </w:numPr>
        <w:pBdr>
          <w:top w:val="nil"/>
          <w:left w:val="nil"/>
          <w:bottom w:val="nil"/>
          <w:right w:val="nil"/>
          <w:between w:val="nil"/>
        </w:pBdr>
        <w:spacing w:before="120" w:after="120"/>
        <w:ind w:left="1418" w:hanging="567"/>
        <w:rPr>
          <w:rFonts w:ascii="Arial" w:eastAsia="Arial" w:hAnsi="Arial" w:cs="Arial"/>
          <w:color w:val="000000"/>
        </w:rPr>
      </w:pPr>
      <w:r>
        <w:rPr>
          <w:rFonts w:ascii="Arial" w:eastAsia="Arial" w:hAnsi="Arial" w:cs="Arial"/>
          <w:color w:val="000000"/>
        </w:rPr>
        <w:t>M</w:t>
      </w:r>
      <w:r w:rsidR="00C74F5D">
        <w:rPr>
          <w:rFonts w:ascii="Arial" w:eastAsia="Arial" w:hAnsi="Arial" w:cs="Arial"/>
          <w:color w:val="000000"/>
        </w:rPr>
        <w:t>achines should have a user-friendly interface and comply with accessibility laws and requirements.</w:t>
      </w:r>
    </w:p>
    <w:p w14:paraId="000000FC" w14:textId="46E8A9FA" w:rsidR="004A5C9A" w:rsidRDefault="00C74F5D" w:rsidP="009B31AF">
      <w:pPr>
        <w:numPr>
          <w:ilvl w:val="1"/>
          <w:numId w:val="1"/>
        </w:numPr>
        <w:pBdr>
          <w:top w:val="nil"/>
          <w:left w:val="nil"/>
          <w:bottom w:val="nil"/>
          <w:right w:val="nil"/>
          <w:between w:val="nil"/>
        </w:pBdr>
        <w:spacing w:before="120" w:after="120"/>
        <w:ind w:left="1418" w:hanging="709"/>
        <w:rPr>
          <w:rFonts w:ascii="Arial" w:eastAsia="Arial" w:hAnsi="Arial" w:cs="Arial"/>
          <w:color w:val="000000"/>
        </w:rPr>
      </w:pPr>
      <w:r>
        <w:rPr>
          <w:rFonts w:ascii="Arial" w:eastAsia="Arial" w:hAnsi="Arial" w:cs="Arial"/>
          <w:color w:val="000000"/>
        </w:rPr>
        <w:t xml:space="preserve">Specific product ranges for vending machines will be set out in the Specification or Order Form (and may be amended with the agreement </w:t>
      </w:r>
      <w:r>
        <w:rPr>
          <w:rFonts w:ascii="Arial" w:eastAsia="Arial" w:hAnsi="Arial" w:cs="Arial"/>
          <w:color w:val="000000"/>
        </w:rPr>
        <w:lastRenderedPageBreak/>
        <w:t>of the Parties from time to time) and may include but not be limited to</w:t>
      </w:r>
      <w:r w:rsidR="003E0C1F">
        <w:rPr>
          <w:rFonts w:ascii="Arial" w:eastAsia="Arial" w:hAnsi="Arial" w:cs="Arial"/>
          <w:color w:val="000000"/>
        </w:rPr>
        <w:t xml:space="preserve"> (as applicable)</w:t>
      </w:r>
      <w:r>
        <w:rPr>
          <w:rFonts w:ascii="Arial" w:eastAsia="Arial" w:hAnsi="Arial" w:cs="Arial"/>
          <w:color w:val="000000"/>
        </w:rPr>
        <w:t xml:space="preserve">:  </w:t>
      </w:r>
    </w:p>
    <w:p w14:paraId="000000FD" w14:textId="7566A2C1" w:rsidR="004A5C9A" w:rsidRDefault="00C74F5D">
      <w:pPr>
        <w:numPr>
          <w:ilvl w:val="0"/>
          <w:numId w:val="5"/>
        </w:numPr>
        <w:pBdr>
          <w:top w:val="nil"/>
          <w:left w:val="nil"/>
          <w:bottom w:val="nil"/>
          <w:right w:val="nil"/>
          <w:between w:val="nil"/>
        </w:pBdr>
        <w:spacing w:before="120" w:after="120"/>
        <w:ind w:left="2268" w:hanging="850"/>
        <w:rPr>
          <w:rFonts w:ascii="Arial" w:eastAsia="Arial" w:hAnsi="Arial" w:cs="Arial"/>
        </w:rPr>
      </w:pPr>
      <w:r>
        <w:rPr>
          <w:rFonts w:ascii="Arial" w:eastAsia="Arial" w:hAnsi="Arial" w:cs="Arial"/>
        </w:rPr>
        <w:t>a wide variety of snacks including healthy options (e.g., low-calorie, gluten-free, organic);</w:t>
      </w:r>
    </w:p>
    <w:p w14:paraId="000000FE" w14:textId="7D7EAE69" w:rsidR="004A5C9A" w:rsidRDefault="00C74F5D">
      <w:pPr>
        <w:numPr>
          <w:ilvl w:val="0"/>
          <w:numId w:val="5"/>
        </w:numPr>
        <w:pBdr>
          <w:top w:val="nil"/>
          <w:left w:val="nil"/>
          <w:bottom w:val="nil"/>
          <w:right w:val="nil"/>
          <w:between w:val="nil"/>
        </w:pBdr>
        <w:spacing w:before="120" w:after="120"/>
        <w:ind w:left="2268" w:hanging="850"/>
        <w:rPr>
          <w:rFonts w:ascii="Arial" w:eastAsia="Arial" w:hAnsi="Arial" w:cs="Arial"/>
        </w:rPr>
      </w:pPr>
      <w:r>
        <w:rPr>
          <w:rFonts w:ascii="Arial" w:eastAsia="Arial" w:hAnsi="Arial" w:cs="Arial"/>
        </w:rPr>
        <w:t>a selection of beverages including water, juices, hot drinks and non-alcoholic drinks;</w:t>
      </w:r>
    </w:p>
    <w:p w14:paraId="000000FF" w14:textId="7FF5EC59" w:rsidR="004A5C9A" w:rsidRDefault="00C74F5D">
      <w:pPr>
        <w:numPr>
          <w:ilvl w:val="0"/>
          <w:numId w:val="5"/>
        </w:numPr>
        <w:pBdr>
          <w:top w:val="nil"/>
          <w:left w:val="nil"/>
          <w:bottom w:val="nil"/>
          <w:right w:val="nil"/>
          <w:between w:val="nil"/>
        </w:pBdr>
        <w:spacing w:before="120" w:after="120"/>
        <w:ind w:left="2268" w:hanging="850"/>
        <w:rPr>
          <w:rFonts w:ascii="Arial" w:eastAsia="Arial" w:hAnsi="Arial" w:cs="Arial"/>
        </w:rPr>
      </w:pPr>
      <w:r>
        <w:rPr>
          <w:rFonts w:ascii="Arial" w:eastAsia="Arial" w:hAnsi="Arial" w:cs="Arial"/>
        </w:rPr>
        <w:t>ready meals and on the go food options;</w:t>
      </w:r>
    </w:p>
    <w:p w14:paraId="00000100" w14:textId="4884E362" w:rsidR="004A5C9A" w:rsidRDefault="00C74F5D">
      <w:pPr>
        <w:numPr>
          <w:ilvl w:val="0"/>
          <w:numId w:val="5"/>
        </w:numPr>
        <w:pBdr>
          <w:top w:val="nil"/>
          <w:left w:val="nil"/>
          <w:bottom w:val="nil"/>
          <w:right w:val="nil"/>
          <w:between w:val="nil"/>
        </w:pBdr>
        <w:spacing w:before="120" w:after="120"/>
        <w:ind w:left="2268" w:hanging="850"/>
        <w:rPr>
          <w:rFonts w:ascii="Arial" w:eastAsia="Arial" w:hAnsi="Arial" w:cs="Arial"/>
        </w:rPr>
      </w:pPr>
      <w:r>
        <w:rPr>
          <w:rFonts w:ascii="Arial" w:eastAsia="Arial" w:hAnsi="Arial" w:cs="Arial"/>
        </w:rPr>
        <w:t>a wide variety of non-traditional vending items</w:t>
      </w:r>
      <w:r w:rsidR="003E0C1F">
        <w:rPr>
          <w:rFonts w:ascii="Arial" w:eastAsia="Arial" w:hAnsi="Arial" w:cs="Arial"/>
        </w:rPr>
        <w:t>;</w:t>
      </w:r>
    </w:p>
    <w:p w14:paraId="00000101" w14:textId="18791C6D" w:rsidR="004A5C9A" w:rsidRDefault="00C74F5D">
      <w:pPr>
        <w:numPr>
          <w:ilvl w:val="0"/>
          <w:numId w:val="5"/>
        </w:numPr>
        <w:pBdr>
          <w:top w:val="nil"/>
          <w:left w:val="nil"/>
          <w:bottom w:val="nil"/>
          <w:right w:val="nil"/>
          <w:between w:val="nil"/>
        </w:pBdr>
        <w:spacing w:before="120" w:after="120"/>
        <w:ind w:left="2268" w:hanging="850"/>
        <w:rPr>
          <w:rFonts w:ascii="Arial" w:eastAsia="Arial" w:hAnsi="Arial" w:cs="Arial"/>
        </w:rPr>
      </w:pPr>
      <w:r>
        <w:rPr>
          <w:rFonts w:ascii="Arial" w:eastAsia="Arial" w:hAnsi="Arial" w:cs="Arial"/>
        </w:rPr>
        <w:t>portable power banks and charging devices; and</w:t>
      </w:r>
    </w:p>
    <w:p w14:paraId="00000102" w14:textId="79445271" w:rsidR="004A5C9A" w:rsidRDefault="00C74F5D">
      <w:pPr>
        <w:numPr>
          <w:ilvl w:val="0"/>
          <w:numId w:val="5"/>
        </w:numPr>
        <w:pBdr>
          <w:top w:val="nil"/>
          <w:left w:val="nil"/>
          <w:bottom w:val="nil"/>
          <w:right w:val="nil"/>
          <w:between w:val="nil"/>
        </w:pBdr>
        <w:spacing w:before="120" w:after="120"/>
        <w:ind w:left="2268" w:hanging="850"/>
        <w:rPr>
          <w:rFonts w:ascii="Arial" w:eastAsia="Arial" w:hAnsi="Arial" w:cs="Arial"/>
        </w:rPr>
      </w:pPr>
      <w:r>
        <w:rPr>
          <w:rFonts w:ascii="Arial" w:eastAsia="Arial" w:hAnsi="Arial" w:cs="Arial"/>
        </w:rPr>
        <w:t>regular updates to product offerings based on customer feedback and trends.</w:t>
      </w:r>
    </w:p>
    <w:p w14:paraId="00000104" w14:textId="77777777" w:rsidR="004A5C9A" w:rsidRDefault="00C74F5D">
      <w:pPr>
        <w:numPr>
          <w:ilvl w:val="0"/>
          <w:numId w:val="1"/>
        </w:numPr>
        <w:pBdr>
          <w:top w:val="nil"/>
          <w:left w:val="nil"/>
          <w:bottom w:val="nil"/>
          <w:right w:val="nil"/>
          <w:between w:val="nil"/>
        </w:pBdr>
        <w:spacing w:before="120" w:after="120"/>
        <w:ind w:left="709" w:hanging="709"/>
        <w:rPr>
          <w:rFonts w:ascii="Arial" w:eastAsia="Arial" w:hAnsi="Arial" w:cs="Arial"/>
          <w:b/>
          <w:color w:val="000000"/>
        </w:rPr>
      </w:pPr>
      <w:r>
        <w:rPr>
          <w:rFonts w:ascii="Arial" w:eastAsia="Arial" w:hAnsi="Arial" w:cs="Arial"/>
          <w:b/>
          <w:color w:val="000000"/>
        </w:rPr>
        <w:t>Service and Maintenance</w:t>
      </w:r>
    </w:p>
    <w:p w14:paraId="00000105" w14:textId="7F70C706" w:rsidR="004A5C9A" w:rsidRDefault="00C74F5D">
      <w:pPr>
        <w:numPr>
          <w:ilvl w:val="1"/>
          <w:numId w:val="1"/>
        </w:numPr>
        <w:pBdr>
          <w:top w:val="nil"/>
          <w:left w:val="nil"/>
          <w:bottom w:val="nil"/>
          <w:right w:val="nil"/>
          <w:between w:val="nil"/>
        </w:pBdr>
        <w:spacing w:before="120" w:after="120"/>
        <w:ind w:left="1418" w:hanging="709"/>
        <w:rPr>
          <w:rFonts w:ascii="Arial" w:eastAsia="Arial" w:hAnsi="Arial" w:cs="Arial"/>
          <w:color w:val="000000"/>
        </w:rPr>
      </w:pPr>
      <w:r>
        <w:rPr>
          <w:rFonts w:ascii="Arial" w:eastAsia="Arial" w:hAnsi="Arial" w:cs="Arial"/>
          <w:color w:val="000000"/>
        </w:rPr>
        <w:t>The Supplier shall, where applicable, implement and undertake regular restocking schedules to ensure assets are always well-stocked.</w:t>
      </w:r>
    </w:p>
    <w:p w14:paraId="00000106" w14:textId="6AC96519" w:rsidR="004A5C9A" w:rsidRDefault="00C74F5D">
      <w:pPr>
        <w:numPr>
          <w:ilvl w:val="1"/>
          <w:numId w:val="1"/>
        </w:numPr>
        <w:pBdr>
          <w:top w:val="nil"/>
          <w:left w:val="nil"/>
          <w:bottom w:val="nil"/>
          <w:right w:val="nil"/>
          <w:between w:val="nil"/>
        </w:pBdr>
        <w:spacing w:before="120" w:after="120"/>
        <w:ind w:left="1418" w:hanging="709"/>
        <w:rPr>
          <w:rFonts w:ascii="Arial" w:eastAsia="Arial" w:hAnsi="Arial" w:cs="Arial"/>
          <w:color w:val="000000"/>
        </w:rPr>
      </w:pPr>
      <w:r>
        <w:rPr>
          <w:rFonts w:ascii="Arial" w:eastAsia="Arial" w:hAnsi="Arial" w:cs="Arial"/>
          <w:color w:val="000000"/>
        </w:rPr>
        <w:t>The Supplier shall implement and undertake a maintenance schedule to ensure assets are fully operational at all times.</w:t>
      </w:r>
    </w:p>
    <w:p w14:paraId="00000107" w14:textId="4D108B19" w:rsidR="004A5C9A" w:rsidRDefault="00C74F5D">
      <w:pPr>
        <w:numPr>
          <w:ilvl w:val="1"/>
          <w:numId w:val="1"/>
        </w:numPr>
        <w:pBdr>
          <w:top w:val="nil"/>
          <w:left w:val="nil"/>
          <w:bottom w:val="nil"/>
          <w:right w:val="nil"/>
          <w:between w:val="nil"/>
        </w:pBdr>
        <w:spacing w:before="120" w:after="120"/>
        <w:ind w:left="1418" w:hanging="709"/>
        <w:rPr>
          <w:rFonts w:ascii="Arial" w:eastAsia="Arial" w:hAnsi="Arial" w:cs="Arial"/>
          <w:color w:val="000000"/>
        </w:rPr>
      </w:pPr>
      <w:r>
        <w:rPr>
          <w:rFonts w:ascii="Arial" w:eastAsia="Arial" w:hAnsi="Arial" w:cs="Arial"/>
          <w:color w:val="000000"/>
        </w:rPr>
        <w:t>The Supplier shall provide an emergency service response for breakdowns or issues, responding within the period specified in the Specification or Order Form (or as otherwise agreed from time to time).</w:t>
      </w:r>
    </w:p>
    <w:p w14:paraId="00000108" w14:textId="61A5DC12" w:rsidR="004A5C9A" w:rsidRDefault="00C74F5D" w:rsidP="003E0C1F">
      <w:pPr>
        <w:numPr>
          <w:ilvl w:val="1"/>
          <w:numId w:val="1"/>
        </w:numPr>
        <w:tabs>
          <w:tab w:val="left" w:pos="567"/>
          <w:tab w:val="left" w:pos="1418"/>
        </w:tabs>
        <w:ind w:left="1418" w:hanging="709"/>
      </w:pPr>
      <w:bookmarkStart w:id="18" w:name="_heading=h.bj7mpxrzblyw" w:colFirst="0" w:colLast="0"/>
      <w:bookmarkEnd w:id="18"/>
      <w:r>
        <w:rPr>
          <w:rFonts w:ascii="Arial" w:eastAsia="Arial" w:hAnsi="Arial" w:cs="Arial"/>
          <w:color w:val="000000"/>
        </w:rPr>
        <w:t xml:space="preserve">A contact number and email address must be displayed on all </w:t>
      </w:r>
      <w:r w:rsidR="003E0C1F">
        <w:rPr>
          <w:rFonts w:ascii="Arial" w:eastAsia="Arial" w:hAnsi="Arial" w:cs="Arial"/>
          <w:color w:val="000000"/>
        </w:rPr>
        <w:t>a</w:t>
      </w:r>
      <w:r>
        <w:rPr>
          <w:rFonts w:ascii="Arial" w:eastAsia="Arial" w:hAnsi="Arial" w:cs="Arial"/>
          <w:color w:val="000000"/>
        </w:rPr>
        <w:t xml:space="preserve">ssets for the purposes of reporting faults and issues. </w:t>
      </w:r>
    </w:p>
    <w:p w14:paraId="0000010B" w14:textId="77777777" w:rsidR="004A5C9A" w:rsidRDefault="00C74F5D">
      <w:pPr>
        <w:numPr>
          <w:ilvl w:val="0"/>
          <w:numId w:val="1"/>
        </w:numPr>
        <w:pBdr>
          <w:top w:val="nil"/>
          <w:left w:val="nil"/>
          <w:bottom w:val="nil"/>
          <w:right w:val="nil"/>
          <w:between w:val="nil"/>
        </w:pBdr>
        <w:spacing w:before="120" w:after="120"/>
        <w:ind w:left="709" w:hanging="709"/>
        <w:rPr>
          <w:rFonts w:ascii="Arial" w:eastAsia="Arial" w:hAnsi="Arial" w:cs="Arial"/>
          <w:b/>
          <w:color w:val="000000"/>
        </w:rPr>
      </w:pPr>
      <w:r>
        <w:rPr>
          <w:rFonts w:ascii="Arial" w:eastAsia="Arial" w:hAnsi="Arial" w:cs="Arial"/>
          <w:b/>
          <w:color w:val="000000"/>
        </w:rPr>
        <w:t>Performance Metrics</w:t>
      </w:r>
    </w:p>
    <w:p w14:paraId="0000010C" w14:textId="2B6BBDB5" w:rsidR="004A5C9A" w:rsidRDefault="00C74F5D">
      <w:pPr>
        <w:numPr>
          <w:ilvl w:val="1"/>
          <w:numId w:val="1"/>
        </w:numPr>
        <w:pBdr>
          <w:top w:val="nil"/>
          <w:left w:val="nil"/>
          <w:bottom w:val="nil"/>
          <w:right w:val="nil"/>
          <w:between w:val="nil"/>
        </w:pBdr>
        <w:spacing w:before="120" w:after="120"/>
        <w:ind w:left="1418" w:hanging="709"/>
        <w:rPr>
          <w:rFonts w:ascii="Arial" w:eastAsia="Arial" w:hAnsi="Arial" w:cs="Arial"/>
          <w:color w:val="000000"/>
        </w:rPr>
      </w:pPr>
      <w:r>
        <w:rPr>
          <w:rFonts w:ascii="Arial" w:eastAsia="Arial" w:hAnsi="Arial" w:cs="Arial"/>
          <w:color w:val="000000"/>
        </w:rPr>
        <w:t>The Supplier shall ensure a minimum uptime for all assets as required by the Buyer.</w:t>
      </w:r>
    </w:p>
    <w:p w14:paraId="0000010D" w14:textId="5F59A55D" w:rsidR="004A5C9A" w:rsidRDefault="00C74F5D">
      <w:pPr>
        <w:numPr>
          <w:ilvl w:val="1"/>
          <w:numId w:val="1"/>
        </w:numPr>
        <w:pBdr>
          <w:top w:val="nil"/>
          <w:left w:val="nil"/>
          <w:bottom w:val="nil"/>
          <w:right w:val="nil"/>
          <w:between w:val="nil"/>
        </w:pBdr>
        <w:spacing w:before="120" w:after="120"/>
        <w:ind w:left="1418" w:hanging="709"/>
        <w:rPr>
          <w:rFonts w:ascii="Arial" w:eastAsia="Arial" w:hAnsi="Arial" w:cs="Arial"/>
          <w:color w:val="000000"/>
        </w:rPr>
      </w:pPr>
      <w:r>
        <w:rPr>
          <w:rFonts w:ascii="Arial" w:eastAsia="Arial" w:hAnsi="Arial" w:cs="Arial"/>
          <w:color w:val="000000"/>
        </w:rPr>
        <w:t>The Supplier shall provide regular reporting to the Buyer on sales, product popularity, and service issues, as required by the Buyer.</w:t>
      </w:r>
    </w:p>
    <w:p w14:paraId="0000010E" w14:textId="17D4BC2D" w:rsidR="004A5C9A" w:rsidRDefault="00C74F5D">
      <w:pPr>
        <w:numPr>
          <w:ilvl w:val="1"/>
          <w:numId w:val="1"/>
        </w:numPr>
        <w:pBdr>
          <w:top w:val="nil"/>
          <w:left w:val="nil"/>
          <w:bottom w:val="nil"/>
          <w:right w:val="nil"/>
          <w:between w:val="nil"/>
        </w:pBdr>
        <w:spacing w:before="120" w:after="120"/>
        <w:ind w:left="1418" w:hanging="709"/>
        <w:rPr>
          <w:rFonts w:ascii="Arial" w:eastAsia="Arial" w:hAnsi="Arial" w:cs="Arial"/>
          <w:color w:val="000000"/>
        </w:rPr>
      </w:pPr>
      <w:r>
        <w:rPr>
          <w:rFonts w:ascii="Arial" w:eastAsia="Arial" w:hAnsi="Arial" w:cs="Arial"/>
          <w:color w:val="000000"/>
        </w:rPr>
        <w:t>The Supplier shall conduct customer satisfaction surveys to monitor performance, as required by the Buyer</w:t>
      </w:r>
      <w:r w:rsidR="003E0C1F">
        <w:rPr>
          <w:rFonts w:ascii="Arial" w:eastAsia="Arial" w:hAnsi="Arial" w:cs="Arial"/>
          <w:color w:val="000000"/>
        </w:rPr>
        <w:t>.</w:t>
      </w:r>
    </w:p>
    <w:p w14:paraId="0000010F" w14:textId="3ADF53EF" w:rsidR="004A5C9A" w:rsidRDefault="00C74F5D">
      <w:pPr>
        <w:numPr>
          <w:ilvl w:val="0"/>
          <w:numId w:val="1"/>
        </w:numPr>
        <w:pBdr>
          <w:top w:val="nil"/>
          <w:left w:val="nil"/>
          <w:bottom w:val="nil"/>
          <w:right w:val="nil"/>
          <w:between w:val="nil"/>
        </w:pBdr>
        <w:spacing w:before="120" w:after="120"/>
        <w:rPr>
          <w:rFonts w:ascii="Arial" w:eastAsia="Arial" w:hAnsi="Arial" w:cs="Arial"/>
          <w:color w:val="000000"/>
        </w:rPr>
      </w:pPr>
      <w:bookmarkStart w:id="19" w:name="_heading=h.na6lkevaibwd" w:colFirst="0" w:colLast="0"/>
      <w:bookmarkEnd w:id="19"/>
      <w:r>
        <w:rPr>
          <w:rFonts w:ascii="Arial" w:eastAsia="Arial" w:hAnsi="Arial" w:cs="Arial"/>
          <w:b/>
          <w:color w:val="000000"/>
        </w:rPr>
        <w:t>Buyer Standards and procedures</w:t>
      </w:r>
    </w:p>
    <w:p w14:paraId="2A5CCB42" w14:textId="276A4D5E" w:rsidR="0057752F" w:rsidRDefault="00C74F5D" w:rsidP="00461581">
      <w:pPr>
        <w:numPr>
          <w:ilvl w:val="1"/>
          <w:numId w:val="1"/>
        </w:numPr>
        <w:pBdr>
          <w:top w:val="nil"/>
          <w:left w:val="nil"/>
          <w:bottom w:val="nil"/>
          <w:right w:val="nil"/>
          <w:between w:val="nil"/>
        </w:pBdr>
        <w:spacing w:before="120" w:after="120"/>
        <w:ind w:left="1418" w:hanging="709"/>
        <w:rPr>
          <w:rFonts w:ascii="Arial" w:eastAsia="Arial" w:hAnsi="Arial" w:cs="Arial"/>
          <w:color w:val="000000"/>
        </w:rPr>
      </w:pPr>
      <w:r>
        <w:rPr>
          <w:rFonts w:ascii="Arial" w:eastAsia="Arial" w:hAnsi="Arial" w:cs="Arial"/>
          <w:color w:val="000000"/>
        </w:rPr>
        <w:t>The Supplier</w:t>
      </w:r>
      <w:r>
        <w:rPr>
          <w:rFonts w:ascii="Arial" w:eastAsia="Arial" w:hAnsi="Arial" w:cs="Arial"/>
          <w:b/>
          <w:color w:val="000000"/>
        </w:rPr>
        <w:t xml:space="preserve"> </w:t>
      </w:r>
      <w:r>
        <w:rPr>
          <w:rFonts w:ascii="Arial" w:eastAsia="Arial" w:hAnsi="Arial" w:cs="Arial"/>
          <w:color w:val="000000"/>
        </w:rPr>
        <w:t xml:space="preserve"> shall comply with all Buyer Standards and procedures</w:t>
      </w:r>
      <w:r w:rsidR="0057752F">
        <w:rPr>
          <w:rFonts w:ascii="Arial" w:eastAsia="Arial" w:hAnsi="Arial" w:cs="Arial"/>
          <w:color w:val="000000"/>
        </w:rPr>
        <w:t>, which may include, but not be limited to:</w:t>
      </w:r>
      <w:r w:rsidR="003E0C1F">
        <w:rPr>
          <w:rFonts w:ascii="Arial" w:eastAsia="Arial" w:hAnsi="Arial" w:cs="Arial"/>
          <w:color w:val="000000"/>
        </w:rPr>
        <w:t xml:space="preserve"> </w:t>
      </w:r>
    </w:p>
    <w:p w14:paraId="4E3343BA" w14:textId="77777777" w:rsidR="0057752F" w:rsidRDefault="003E0C1F" w:rsidP="00461581">
      <w:pPr>
        <w:numPr>
          <w:ilvl w:val="2"/>
          <w:numId w:val="1"/>
        </w:numPr>
        <w:pBdr>
          <w:top w:val="nil"/>
          <w:left w:val="nil"/>
          <w:bottom w:val="nil"/>
          <w:right w:val="nil"/>
          <w:between w:val="nil"/>
        </w:pBdr>
        <w:spacing w:before="120" w:after="120"/>
        <w:ind w:left="2268" w:hanging="850"/>
        <w:rPr>
          <w:rFonts w:ascii="Arial" w:eastAsia="Arial" w:hAnsi="Arial" w:cs="Arial"/>
          <w:color w:val="000000"/>
        </w:rPr>
      </w:pPr>
      <w:r>
        <w:rPr>
          <w:rFonts w:ascii="Arial" w:eastAsia="Arial" w:hAnsi="Arial" w:cs="Arial"/>
          <w:color w:val="000000"/>
        </w:rPr>
        <w:t xml:space="preserve">compliance with </w:t>
      </w:r>
      <w:r w:rsidR="0033150A">
        <w:rPr>
          <w:rFonts w:ascii="Arial" w:eastAsia="Arial" w:hAnsi="Arial" w:cs="Arial"/>
          <w:color w:val="000000"/>
        </w:rPr>
        <w:t>BS EN 60950-1</w:t>
      </w:r>
      <w:r w:rsidR="0057752F">
        <w:rPr>
          <w:rFonts w:ascii="Arial" w:eastAsia="Arial" w:hAnsi="Arial" w:cs="Arial"/>
          <w:color w:val="000000"/>
        </w:rPr>
        <w:t xml:space="preserve">; </w:t>
      </w:r>
    </w:p>
    <w:p w14:paraId="18A12376" w14:textId="5104CB21" w:rsidR="0057752F" w:rsidRPr="0057752F" w:rsidRDefault="0057752F" w:rsidP="00461581">
      <w:pPr>
        <w:numPr>
          <w:ilvl w:val="2"/>
          <w:numId w:val="1"/>
        </w:numPr>
        <w:pBdr>
          <w:top w:val="nil"/>
          <w:left w:val="nil"/>
          <w:bottom w:val="nil"/>
          <w:right w:val="nil"/>
          <w:between w:val="nil"/>
        </w:pBdr>
        <w:spacing w:before="120" w:after="120"/>
        <w:ind w:left="2268" w:hanging="850"/>
        <w:rPr>
          <w:rFonts w:ascii="Arial" w:eastAsia="Arial" w:hAnsi="Arial" w:cs="Arial"/>
          <w:color w:val="000000"/>
        </w:rPr>
      </w:pPr>
      <w:r w:rsidRPr="0057752F">
        <w:rPr>
          <w:rFonts w:ascii="Arial" w:eastAsia="Arial" w:hAnsi="Arial" w:cs="Arial"/>
          <w:color w:val="000000"/>
        </w:rPr>
        <w:t>the use</w:t>
      </w:r>
      <w:r>
        <w:rPr>
          <w:rFonts w:ascii="Arial" w:eastAsia="Arial" w:hAnsi="Arial" w:cs="Arial"/>
          <w:color w:val="000000"/>
        </w:rPr>
        <w:t>/compliance</w:t>
      </w:r>
      <w:r w:rsidRPr="0057752F">
        <w:rPr>
          <w:rFonts w:ascii="Arial" w:eastAsia="Arial" w:hAnsi="Arial" w:cs="Arial"/>
          <w:color w:val="000000"/>
        </w:rPr>
        <w:t xml:space="preserve"> of card/contactless transactions</w:t>
      </w:r>
      <w:r>
        <w:rPr>
          <w:rFonts w:ascii="Arial" w:eastAsia="Arial" w:hAnsi="Arial" w:cs="Arial"/>
          <w:color w:val="000000"/>
        </w:rPr>
        <w:t>;</w:t>
      </w:r>
      <w:r w:rsidRPr="0057752F">
        <w:rPr>
          <w:rFonts w:ascii="Arial" w:eastAsia="Arial" w:hAnsi="Arial" w:cs="Arial"/>
          <w:color w:val="000000"/>
        </w:rPr>
        <w:t xml:space="preserve"> </w:t>
      </w:r>
      <w:r w:rsidR="009B31AF">
        <w:rPr>
          <w:rFonts w:ascii="Arial" w:eastAsia="Arial" w:hAnsi="Arial" w:cs="Arial"/>
          <w:color w:val="000000"/>
        </w:rPr>
        <w:t>and</w:t>
      </w:r>
    </w:p>
    <w:p w14:paraId="0BAAA053" w14:textId="7E798041" w:rsidR="0057752F" w:rsidRPr="0057752F" w:rsidRDefault="0057752F" w:rsidP="00461581">
      <w:pPr>
        <w:numPr>
          <w:ilvl w:val="2"/>
          <w:numId w:val="1"/>
        </w:numPr>
        <w:pBdr>
          <w:top w:val="nil"/>
          <w:left w:val="nil"/>
          <w:bottom w:val="nil"/>
          <w:right w:val="nil"/>
          <w:between w:val="nil"/>
        </w:pBdr>
        <w:spacing w:before="120" w:after="120"/>
        <w:ind w:left="2268" w:hanging="850"/>
        <w:rPr>
          <w:rFonts w:ascii="Arial" w:eastAsia="Arial" w:hAnsi="Arial" w:cs="Arial"/>
          <w:color w:val="000000"/>
        </w:rPr>
      </w:pPr>
      <w:r w:rsidRPr="0057752F">
        <w:rPr>
          <w:rFonts w:ascii="Arial" w:eastAsia="Arial" w:hAnsi="Arial" w:cs="Arial"/>
          <w:color w:val="000000"/>
        </w:rPr>
        <w:t>bear</w:t>
      </w:r>
      <w:r>
        <w:rPr>
          <w:rFonts w:ascii="Arial" w:eastAsia="Arial" w:hAnsi="Arial" w:cs="Arial"/>
          <w:color w:val="000000"/>
        </w:rPr>
        <w:t>ing of</w:t>
      </w:r>
      <w:r w:rsidRPr="0057752F">
        <w:rPr>
          <w:rFonts w:ascii="Arial" w:eastAsia="Arial" w:hAnsi="Arial" w:cs="Arial"/>
          <w:color w:val="000000"/>
        </w:rPr>
        <w:t xml:space="preserve"> </w:t>
      </w:r>
      <w:r>
        <w:rPr>
          <w:rFonts w:ascii="Arial" w:eastAsia="Arial" w:hAnsi="Arial" w:cs="Arial"/>
          <w:color w:val="000000"/>
        </w:rPr>
        <w:t>any applicable</w:t>
      </w:r>
      <w:r w:rsidRPr="0057752F">
        <w:rPr>
          <w:rFonts w:ascii="Arial" w:eastAsia="Arial" w:hAnsi="Arial" w:cs="Arial"/>
          <w:color w:val="000000"/>
        </w:rPr>
        <w:t xml:space="preserve"> regulatory EU safe mark and </w:t>
      </w:r>
      <w:r>
        <w:rPr>
          <w:rFonts w:ascii="Arial" w:eastAsia="Arial" w:hAnsi="Arial" w:cs="Arial"/>
          <w:color w:val="000000"/>
        </w:rPr>
        <w:t xml:space="preserve">the </w:t>
      </w:r>
      <w:r w:rsidRPr="0057752F">
        <w:rPr>
          <w:rFonts w:ascii="Arial" w:eastAsia="Arial" w:hAnsi="Arial" w:cs="Arial"/>
          <w:color w:val="000000"/>
        </w:rPr>
        <w:t>meet</w:t>
      </w:r>
      <w:r>
        <w:rPr>
          <w:rFonts w:ascii="Arial" w:eastAsia="Arial" w:hAnsi="Arial" w:cs="Arial"/>
          <w:color w:val="000000"/>
        </w:rPr>
        <w:t>ing of</w:t>
      </w:r>
      <w:r w:rsidRPr="0057752F">
        <w:rPr>
          <w:rFonts w:ascii="Arial" w:eastAsia="Arial" w:hAnsi="Arial" w:cs="Arial"/>
          <w:color w:val="000000"/>
        </w:rPr>
        <w:t xml:space="preserve"> </w:t>
      </w:r>
      <w:r>
        <w:rPr>
          <w:rFonts w:ascii="Arial" w:eastAsia="Arial" w:hAnsi="Arial" w:cs="Arial"/>
          <w:color w:val="000000"/>
        </w:rPr>
        <w:t>legal and regulatory standards (e.g. DVLA and Passport O</w:t>
      </w:r>
      <w:r w:rsidRPr="0057752F">
        <w:rPr>
          <w:rFonts w:ascii="Arial" w:eastAsia="Arial" w:hAnsi="Arial" w:cs="Arial"/>
          <w:color w:val="000000"/>
        </w:rPr>
        <w:t>ffice standards</w:t>
      </w:r>
      <w:r>
        <w:rPr>
          <w:rFonts w:ascii="Arial" w:eastAsia="Arial" w:hAnsi="Arial" w:cs="Arial"/>
          <w:color w:val="000000"/>
        </w:rPr>
        <w:t xml:space="preserve"> in relation to photo booths)</w:t>
      </w:r>
      <w:r w:rsidR="00C74F5D" w:rsidRPr="0057752F">
        <w:rPr>
          <w:rFonts w:ascii="Arial" w:eastAsia="Arial" w:hAnsi="Arial" w:cs="Arial"/>
          <w:color w:val="000000"/>
        </w:rPr>
        <w:t xml:space="preserve">. </w:t>
      </w:r>
    </w:p>
    <w:p w14:paraId="00000110" w14:textId="064E79FD" w:rsidR="004A5C9A" w:rsidRDefault="00C74F5D" w:rsidP="00461581">
      <w:pPr>
        <w:numPr>
          <w:ilvl w:val="1"/>
          <w:numId w:val="1"/>
        </w:numPr>
        <w:pBdr>
          <w:top w:val="nil"/>
          <w:left w:val="nil"/>
          <w:bottom w:val="nil"/>
          <w:right w:val="nil"/>
          <w:between w:val="nil"/>
        </w:pBdr>
        <w:spacing w:before="120" w:after="120"/>
        <w:ind w:left="1418" w:hanging="709"/>
        <w:rPr>
          <w:rFonts w:ascii="Arial" w:eastAsia="Arial" w:hAnsi="Arial" w:cs="Arial"/>
          <w:color w:val="000000"/>
        </w:rPr>
      </w:pPr>
      <w:r>
        <w:rPr>
          <w:rFonts w:ascii="Arial" w:eastAsia="Arial" w:hAnsi="Arial" w:cs="Arial"/>
          <w:color w:val="000000"/>
        </w:rPr>
        <w:t xml:space="preserve">A full detailed list of Buyer Standards will be set out in the Specification or Order Form. Changes or modifications to Buyer Standards will be </w:t>
      </w:r>
      <w:r>
        <w:rPr>
          <w:rFonts w:ascii="Arial" w:eastAsia="Arial" w:hAnsi="Arial" w:cs="Arial"/>
          <w:color w:val="000000"/>
        </w:rPr>
        <w:lastRenderedPageBreak/>
        <w:t xml:space="preserve">provided to the Supplier, and the Supplier will be required to comply with any updated Buyer Standards from time to time. </w:t>
      </w:r>
    </w:p>
    <w:p w14:paraId="00000111" w14:textId="21B7D5F3" w:rsidR="004A5C9A" w:rsidRDefault="00C74F5D">
      <w:pPr>
        <w:spacing w:before="120" w:after="120"/>
        <w:rPr>
          <w:rFonts w:ascii="Arial" w:eastAsia="Arial" w:hAnsi="Arial" w:cs="Arial"/>
          <w:b/>
        </w:rPr>
      </w:pPr>
      <w:bookmarkStart w:id="20" w:name="_heading=h.dz1k84nw3bod" w:colFirst="0" w:colLast="0"/>
      <w:bookmarkEnd w:id="20"/>
      <w:r>
        <w:br w:type="page"/>
      </w:r>
    </w:p>
    <w:p w14:paraId="00000112" w14:textId="32F891EE" w:rsidR="004A5C9A" w:rsidRDefault="00C74F5D">
      <w:pPr>
        <w:tabs>
          <w:tab w:val="left" w:pos="567"/>
        </w:tabs>
        <w:spacing w:before="120" w:after="120"/>
        <w:rPr>
          <w:rFonts w:ascii="Arial" w:eastAsia="Arial" w:hAnsi="Arial" w:cs="Arial"/>
          <w:b/>
        </w:rPr>
      </w:pPr>
      <w:r>
        <w:rPr>
          <w:rFonts w:ascii="Arial" w:eastAsia="Arial" w:hAnsi="Arial" w:cs="Arial"/>
          <w:b/>
        </w:rPr>
        <w:lastRenderedPageBreak/>
        <w:t xml:space="preserve">PART </w:t>
      </w:r>
      <w:r w:rsidR="00461581">
        <w:rPr>
          <w:rFonts w:ascii="Arial" w:eastAsia="Arial" w:hAnsi="Arial" w:cs="Arial"/>
          <w:b/>
        </w:rPr>
        <w:t>C</w:t>
      </w:r>
    </w:p>
    <w:p w14:paraId="00000113" w14:textId="7AA62509" w:rsidR="004A5C9A" w:rsidRDefault="00C74F5D">
      <w:pPr>
        <w:tabs>
          <w:tab w:val="left" w:pos="567"/>
        </w:tabs>
        <w:spacing w:before="120" w:after="120"/>
        <w:rPr>
          <w:rFonts w:ascii="Arial" w:eastAsia="Arial" w:hAnsi="Arial" w:cs="Arial"/>
          <w:b/>
        </w:rPr>
      </w:pPr>
      <w:r>
        <w:rPr>
          <w:rFonts w:ascii="Arial" w:eastAsia="Arial" w:hAnsi="Arial" w:cs="Arial"/>
          <w:b/>
        </w:rPr>
        <w:t>SPECIFIC TERMS RELATING TO FILTER CATEGORY B (CASH MACHINES (ATMS))</w:t>
      </w:r>
    </w:p>
    <w:p w14:paraId="00000114" w14:textId="77777777" w:rsidR="004A5C9A" w:rsidRDefault="004A5C9A">
      <w:pPr>
        <w:tabs>
          <w:tab w:val="left" w:pos="567"/>
        </w:tabs>
        <w:spacing w:before="120" w:after="120"/>
        <w:rPr>
          <w:rFonts w:ascii="Arial" w:eastAsia="Arial" w:hAnsi="Arial" w:cs="Arial"/>
        </w:rPr>
      </w:pPr>
      <w:bookmarkStart w:id="21" w:name="_heading=h.hj10yh3jxg4c" w:colFirst="0" w:colLast="0"/>
      <w:bookmarkEnd w:id="21"/>
    </w:p>
    <w:p w14:paraId="00000115" w14:textId="65DA6725" w:rsidR="004A5C9A" w:rsidRDefault="00C74F5D">
      <w:pPr>
        <w:numPr>
          <w:ilvl w:val="0"/>
          <w:numId w:val="2"/>
        </w:numPr>
        <w:pBdr>
          <w:top w:val="nil"/>
          <w:left w:val="nil"/>
          <w:bottom w:val="nil"/>
          <w:right w:val="nil"/>
          <w:between w:val="nil"/>
        </w:pBdr>
        <w:tabs>
          <w:tab w:val="left" w:pos="709"/>
          <w:tab w:val="left" w:pos="1418"/>
          <w:tab w:val="left" w:pos="1701"/>
          <w:tab w:val="left" w:pos="2410"/>
          <w:tab w:val="left" w:pos="3119"/>
        </w:tabs>
        <w:spacing w:before="120" w:after="120"/>
        <w:ind w:left="709" w:hanging="709"/>
        <w:rPr>
          <w:rFonts w:ascii="Arial" w:eastAsia="Arial" w:hAnsi="Arial" w:cs="Arial"/>
          <w:b/>
          <w:color w:val="000000"/>
        </w:rPr>
      </w:pPr>
      <w:r>
        <w:rPr>
          <w:rFonts w:ascii="Arial" w:eastAsia="Arial" w:hAnsi="Arial" w:cs="Arial"/>
          <w:b/>
          <w:color w:val="000000"/>
        </w:rPr>
        <w:t>Required Services</w:t>
      </w:r>
    </w:p>
    <w:p w14:paraId="00000116" w14:textId="34143531" w:rsidR="004A5C9A" w:rsidRDefault="00C74F5D">
      <w:pPr>
        <w:numPr>
          <w:ilvl w:val="1"/>
          <w:numId w:val="2"/>
        </w:numPr>
        <w:pBdr>
          <w:top w:val="nil"/>
          <w:left w:val="nil"/>
          <w:bottom w:val="nil"/>
          <w:right w:val="nil"/>
          <w:between w:val="nil"/>
        </w:pBdr>
        <w:tabs>
          <w:tab w:val="left" w:pos="1418"/>
          <w:tab w:val="left" w:pos="1701"/>
          <w:tab w:val="left" w:pos="2410"/>
          <w:tab w:val="left" w:pos="3119"/>
        </w:tabs>
        <w:spacing w:before="120" w:after="120"/>
        <w:ind w:left="1418" w:hanging="709"/>
        <w:rPr>
          <w:rFonts w:ascii="Arial" w:eastAsia="Arial" w:hAnsi="Arial" w:cs="Arial"/>
          <w:color w:val="000000"/>
        </w:rPr>
      </w:pPr>
      <w:r>
        <w:rPr>
          <w:rFonts w:ascii="Arial" w:eastAsia="Arial" w:hAnsi="Arial" w:cs="Arial"/>
          <w:color w:val="000000"/>
        </w:rPr>
        <w:t>The Supplier will deliver end to end solutions and management of all ATM services to meet the Buyer’s requirements as set out in the Specification and/or Order Form</w:t>
      </w:r>
      <w:r>
        <w:rPr>
          <w:rFonts w:ascii="Arial" w:eastAsia="Arial" w:hAnsi="Arial" w:cs="Arial"/>
        </w:rPr>
        <w:t>.</w:t>
      </w:r>
      <w:r>
        <w:rPr>
          <w:rFonts w:ascii="Arial" w:eastAsia="Arial" w:hAnsi="Arial" w:cs="Arial"/>
          <w:color w:val="000000"/>
        </w:rPr>
        <w:t xml:space="preserve"> This may include but is not limited to Services to:</w:t>
      </w:r>
    </w:p>
    <w:p w14:paraId="00000118" w14:textId="30111CD3" w:rsidR="004A5C9A" w:rsidRDefault="00C74F5D">
      <w:pPr>
        <w:numPr>
          <w:ilvl w:val="0"/>
          <w:numId w:val="17"/>
        </w:numPr>
        <w:tabs>
          <w:tab w:val="left" w:pos="567"/>
        </w:tabs>
        <w:spacing w:before="120" w:after="120"/>
        <w:ind w:left="2268" w:hanging="850"/>
        <w:rPr>
          <w:rFonts w:ascii="Arial" w:eastAsia="Arial" w:hAnsi="Arial" w:cs="Arial"/>
        </w:rPr>
      </w:pPr>
      <w:r>
        <w:rPr>
          <w:rFonts w:ascii="Arial" w:eastAsia="Arial" w:hAnsi="Arial" w:cs="Arial"/>
        </w:rPr>
        <w:t>supply and installation of ATMs as required under the Order</w:t>
      </w:r>
      <w:r w:rsidR="0033150A">
        <w:rPr>
          <w:rFonts w:ascii="Arial" w:eastAsia="Arial" w:hAnsi="Arial" w:cs="Arial"/>
        </w:rPr>
        <w:t xml:space="preserve"> </w:t>
      </w:r>
      <w:r>
        <w:rPr>
          <w:rFonts w:ascii="Arial" w:eastAsia="Arial" w:hAnsi="Arial" w:cs="Arial"/>
        </w:rPr>
        <w:t>Contract;</w:t>
      </w:r>
    </w:p>
    <w:p w14:paraId="00000119" w14:textId="248C1612" w:rsidR="004A5C9A" w:rsidRDefault="00C74F5D">
      <w:pPr>
        <w:numPr>
          <w:ilvl w:val="0"/>
          <w:numId w:val="17"/>
        </w:numPr>
        <w:tabs>
          <w:tab w:val="left" w:pos="567"/>
        </w:tabs>
        <w:spacing w:before="120" w:after="120"/>
        <w:ind w:left="2268" w:hanging="850"/>
        <w:rPr>
          <w:rFonts w:ascii="Arial" w:eastAsia="Arial" w:hAnsi="Arial" w:cs="Arial"/>
        </w:rPr>
      </w:pPr>
      <w:r>
        <w:rPr>
          <w:rFonts w:ascii="Arial" w:eastAsia="Arial" w:hAnsi="Arial" w:cs="Arial"/>
        </w:rPr>
        <w:t xml:space="preserve">regular cash replenishment of ATMs ensuring the appropriate level of cash available as required under the </w:t>
      </w:r>
      <w:r w:rsidR="0033150A">
        <w:rPr>
          <w:rFonts w:ascii="Arial" w:eastAsia="Arial" w:hAnsi="Arial" w:cs="Arial"/>
        </w:rPr>
        <w:t>Order</w:t>
      </w:r>
      <w:r>
        <w:rPr>
          <w:rFonts w:ascii="Arial" w:eastAsia="Arial" w:hAnsi="Arial" w:cs="Arial"/>
        </w:rPr>
        <w:t xml:space="preserve"> Contract;</w:t>
      </w:r>
    </w:p>
    <w:p w14:paraId="0000011A" w14:textId="1102293B" w:rsidR="004A5C9A" w:rsidRDefault="00C74F5D">
      <w:pPr>
        <w:numPr>
          <w:ilvl w:val="0"/>
          <w:numId w:val="17"/>
        </w:numPr>
        <w:tabs>
          <w:tab w:val="left" w:pos="567"/>
        </w:tabs>
        <w:spacing w:before="120" w:after="120"/>
        <w:ind w:left="2268" w:hanging="850"/>
        <w:rPr>
          <w:rFonts w:ascii="Arial" w:eastAsia="Arial" w:hAnsi="Arial" w:cs="Arial"/>
        </w:rPr>
      </w:pPr>
      <w:r>
        <w:rPr>
          <w:rFonts w:ascii="Arial" w:eastAsia="Arial" w:hAnsi="Arial" w:cs="Arial"/>
        </w:rPr>
        <w:t>maintenance and servicing of machines to ensure the best possible service for customers; and</w:t>
      </w:r>
    </w:p>
    <w:p w14:paraId="0000011B" w14:textId="1AF47AA0" w:rsidR="004A5C9A" w:rsidRDefault="00C74F5D">
      <w:pPr>
        <w:numPr>
          <w:ilvl w:val="0"/>
          <w:numId w:val="17"/>
        </w:numPr>
        <w:tabs>
          <w:tab w:val="left" w:pos="567"/>
        </w:tabs>
        <w:spacing w:before="120" w:after="120"/>
        <w:ind w:left="2268" w:hanging="850"/>
        <w:rPr>
          <w:rFonts w:ascii="Arial" w:eastAsia="Arial" w:hAnsi="Arial" w:cs="Arial"/>
        </w:rPr>
      </w:pPr>
      <w:r>
        <w:rPr>
          <w:rFonts w:ascii="Arial" w:eastAsia="Arial" w:hAnsi="Arial" w:cs="Arial"/>
        </w:rPr>
        <w:t>ensuring continuous, secure, and efficient ATM operation - this includes both ATMs units and cash rooms where applicable. This may include additional security measures as required by the Buyer.</w:t>
      </w:r>
    </w:p>
    <w:p w14:paraId="0000011C" w14:textId="2D3773FA" w:rsidR="004A5C9A" w:rsidRDefault="00C74F5D">
      <w:pPr>
        <w:numPr>
          <w:ilvl w:val="0"/>
          <w:numId w:val="2"/>
        </w:numPr>
        <w:pBdr>
          <w:top w:val="nil"/>
          <w:left w:val="nil"/>
          <w:bottom w:val="nil"/>
          <w:right w:val="nil"/>
          <w:between w:val="nil"/>
        </w:pBdr>
        <w:tabs>
          <w:tab w:val="left" w:pos="567"/>
        </w:tabs>
        <w:spacing w:before="120" w:after="120"/>
        <w:rPr>
          <w:rFonts w:ascii="Arial" w:eastAsia="Arial" w:hAnsi="Arial" w:cs="Arial"/>
          <w:b/>
          <w:color w:val="000000"/>
        </w:rPr>
      </w:pPr>
      <w:r>
        <w:rPr>
          <w:rFonts w:ascii="Arial" w:eastAsia="Arial" w:hAnsi="Arial" w:cs="Arial"/>
          <w:b/>
          <w:color w:val="000000"/>
        </w:rPr>
        <w:t>ATM specifications</w:t>
      </w:r>
    </w:p>
    <w:p w14:paraId="0000011D" w14:textId="43690394" w:rsidR="004A5C9A" w:rsidRDefault="00C74F5D">
      <w:pPr>
        <w:numPr>
          <w:ilvl w:val="1"/>
          <w:numId w:val="2"/>
        </w:numPr>
        <w:pBdr>
          <w:top w:val="nil"/>
          <w:left w:val="nil"/>
          <w:bottom w:val="nil"/>
          <w:right w:val="nil"/>
          <w:between w:val="nil"/>
        </w:pBdr>
        <w:tabs>
          <w:tab w:val="left" w:pos="1701"/>
        </w:tabs>
        <w:spacing w:before="120" w:after="120"/>
        <w:ind w:left="1560" w:hanging="851"/>
        <w:rPr>
          <w:rFonts w:ascii="Arial" w:eastAsia="Arial" w:hAnsi="Arial" w:cs="Arial"/>
          <w:b/>
          <w:color w:val="000000"/>
        </w:rPr>
      </w:pPr>
      <w:r>
        <w:rPr>
          <w:rFonts w:ascii="Arial" w:eastAsia="Arial" w:hAnsi="Arial" w:cs="Arial"/>
          <w:color w:val="000000"/>
        </w:rPr>
        <w:t xml:space="preserve">ATMs must be new or recycled in </w:t>
      </w:r>
      <w:r w:rsidR="0033150A">
        <w:rPr>
          <w:rFonts w:ascii="Arial" w:eastAsia="Arial" w:hAnsi="Arial" w:cs="Arial"/>
          <w:color w:val="000000"/>
        </w:rPr>
        <w:t xml:space="preserve">good </w:t>
      </w:r>
      <w:r>
        <w:rPr>
          <w:rFonts w:ascii="Arial" w:eastAsia="Arial" w:hAnsi="Arial" w:cs="Arial"/>
          <w:color w:val="000000"/>
        </w:rPr>
        <w:t>condition as required by the Buyer. The Buyer retains the right to confirm if they are happy with units that are not new.</w:t>
      </w:r>
    </w:p>
    <w:p w14:paraId="0000011E" w14:textId="77777777" w:rsidR="004A5C9A" w:rsidRDefault="00C74F5D">
      <w:pPr>
        <w:numPr>
          <w:ilvl w:val="1"/>
          <w:numId w:val="2"/>
        </w:numPr>
        <w:pBdr>
          <w:top w:val="nil"/>
          <w:left w:val="nil"/>
          <w:bottom w:val="nil"/>
          <w:right w:val="nil"/>
          <w:between w:val="nil"/>
        </w:pBdr>
        <w:tabs>
          <w:tab w:val="left" w:pos="1701"/>
        </w:tabs>
        <w:spacing w:before="120" w:after="120"/>
        <w:ind w:left="1560" w:hanging="851"/>
        <w:rPr>
          <w:rFonts w:ascii="Arial" w:eastAsia="Arial" w:hAnsi="Arial" w:cs="Arial"/>
          <w:b/>
          <w:color w:val="000000"/>
        </w:rPr>
      </w:pPr>
      <w:r>
        <w:rPr>
          <w:rFonts w:ascii="Arial" w:eastAsia="Arial" w:hAnsi="Arial" w:cs="Arial"/>
          <w:color w:val="000000"/>
        </w:rPr>
        <w:t>ATMs should support a wide range of transactions including but not limited to cash withdrawals and payments, balance inquiries, funds transfers, and mini-statements.</w:t>
      </w:r>
    </w:p>
    <w:p w14:paraId="0000011F" w14:textId="1292632C" w:rsidR="004A5C9A" w:rsidRDefault="00C74F5D">
      <w:pPr>
        <w:numPr>
          <w:ilvl w:val="1"/>
          <w:numId w:val="2"/>
        </w:numPr>
        <w:pBdr>
          <w:top w:val="nil"/>
          <w:left w:val="nil"/>
          <w:bottom w:val="nil"/>
          <w:right w:val="nil"/>
          <w:between w:val="nil"/>
        </w:pBdr>
        <w:tabs>
          <w:tab w:val="left" w:pos="1701"/>
        </w:tabs>
        <w:spacing w:before="120" w:after="120"/>
        <w:ind w:left="1560" w:hanging="851"/>
        <w:rPr>
          <w:rFonts w:ascii="Arial" w:eastAsia="Arial" w:hAnsi="Arial" w:cs="Arial"/>
          <w:b/>
          <w:color w:val="000000"/>
        </w:rPr>
      </w:pPr>
      <w:r>
        <w:rPr>
          <w:rFonts w:ascii="Arial" w:eastAsia="Arial" w:hAnsi="Arial" w:cs="Arial"/>
          <w:color w:val="000000"/>
        </w:rPr>
        <w:t>ATMs must support major card schemes (Visa, MasterCard, etc.) and be EMV-compliant.</w:t>
      </w:r>
    </w:p>
    <w:p w14:paraId="00000120" w14:textId="28B9E63D" w:rsidR="004A5C9A" w:rsidRDefault="00C74F5D">
      <w:pPr>
        <w:numPr>
          <w:ilvl w:val="1"/>
          <w:numId w:val="2"/>
        </w:numPr>
        <w:pBdr>
          <w:top w:val="nil"/>
          <w:left w:val="nil"/>
          <w:bottom w:val="nil"/>
          <w:right w:val="nil"/>
          <w:between w:val="nil"/>
        </w:pBdr>
        <w:tabs>
          <w:tab w:val="left" w:pos="1701"/>
        </w:tabs>
        <w:spacing w:before="120" w:after="120"/>
        <w:ind w:left="1560" w:hanging="851"/>
        <w:rPr>
          <w:rFonts w:ascii="Arial" w:eastAsia="Arial" w:hAnsi="Arial" w:cs="Arial"/>
          <w:b/>
          <w:color w:val="000000"/>
        </w:rPr>
      </w:pPr>
      <w:r>
        <w:rPr>
          <w:rFonts w:ascii="Arial" w:eastAsia="Arial" w:hAnsi="Arial" w:cs="Arial"/>
          <w:color w:val="000000"/>
        </w:rPr>
        <w:t>ATMs must include advanced security features including but not limited to anti-skimming technology, CCTV, PIN shielding, and alarm systems in line with technological advancements.</w:t>
      </w:r>
    </w:p>
    <w:p w14:paraId="00000121" w14:textId="79CA4357" w:rsidR="004A5C9A" w:rsidRDefault="00C74F5D">
      <w:pPr>
        <w:numPr>
          <w:ilvl w:val="1"/>
          <w:numId w:val="2"/>
        </w:numPr>
        <w:pBdr>
          <w:top w:val="nil"/>
          <w:left w:val="nil"/>
          <w:bottom w:val="nil"/>
          <w:right w:val="nil"/>
          <w:between w:val="nil"/>
        </w:pBdr>
        <w:tabs>
          <w:tab w:val="left" w:pos="1701"/>
        </w:tabs>
        <w:spacing w:before="120" w:after="120"/>
        <w:ind w:left="1560" w:hanging="851"/>
        <w:rPr>
          <w:rFonts w:ascii="Arial" w:eastAsia="Arial" w:hAnsi="Arial" w:cs="Arial"/>
          <w:b/>
          <w:color w:val="000000"/>
        </w:rPr>
      </w:pPr>
      <w:r>
        <w:rPr>
          <w:rFonts w:ascii="Arial" w:eastAsia="Arial" w:hAnsi="Arial" w:cs="Arial"/>
          <w:color w:val="000000"/>
        </w:rPr>
        <w:t xml:space="preserve">ATMs should have up to date communication capabilities (e.g., 4G/5G, Ethernet) in line with technological advancements </w:t>
      </w:r>
    </w:p>
    <w:p w14:paraId="00000122" w14:textId="5F865A70" w:rsidR="004A5C9A" w:rsidRDefault="00C74F5D">
      <w:pPr>
        <w:numPr>
          <w:ilvl w:val="1"/>
          <w:numId w:val="2"/>
        </w:numPr>
        <w:pBdr>
          <w:top w:val="nil"/>
          <w:left w:val="nil"/>
          <w:bottom w:val="nil"/>
          <w:right w:val="nil"/>
          <w:between w:val="nil"/>
        </w:pBdr>
        <w:tabs>
          <w:tab w:val="left" w:pos="1701"/>
        </w:tabs>
        <w:spacing w:before="120" w:after="120"/>
        <w:ind w:left="1560" w:hanging="851"/>
        <w:rPr>
          <w:rFonts w:ascii="Arial" w:eastAsia="Arial" w:hAnsi="Arial" w:cs="Arial"/>
          <w:b/>
          <w:color w:val="000000"/>
        </w:rPr>
      </w:pPr>
      <w:r>
        <w:rPr>
          <w:rFonts w:ascii="Arial" w:eastAsia="Arial" w:hAnsi="Arial" w:cs="Arial"/>
          <w:color w:val="000000"/>
        </w:rPr>
        <w:t>ATMS must have user-friendly interface with multi-language support and accessibility features.</w:t>
      </w:r>
    </w:p>
    <w:p w14:paraId="00000123" w14:textId="4119DFE4" w:rsidR="004A5C9A" w:rsidRDefault="00C74F5D">
      <w:pPr>
        <w:numPr>
          <w:ilvl w:val="0"/>
          <w:numId w:val="2"/>
        </w:numPr>
        <w:pBdr>
          <w:top w:val="nil"/>
          <w:left w:val="nil"/>
          <w:bottom w:val="nil"/>
          <w:right w:val="nil"/>
          <w:between w:val="nil"/>
        </w:pBdr>
        <w:tabs>
          <w:tab w:val="left" w:pos="567"/>
        </w:tabs>
        <w:spacing w:before="120" w:after="120"/>
        <w:rPr>
          <w:rFonts w:ascii="Arial" w:eastAsia="Arial" w:hAnsi="Arial" w:cs="Arial"/>
          <w:b/>
          <w:color w:val="000000"/>
        </w:rPr>
      </w:pPr>
      <w:r>
        <w:rPr>
          <w:rFonts w:ascii="Arial" w:eastAsia="Arial" w:hAnsi="Arial" w:cs="Arial"/>
          <w:b/>
          <w:color w:val="000000"/>
        </w:rPr>
        <w:t>Service and Maintenance</w:t>
      </w:r>
    </w:p>
    <w:p w14:paraId="00000124" w14:textId="208D49CC" w:rsidR="004A5C9A" w:rsidRDefault="00C74F5D">
      <w:pPr>
        <w:numPr>
          <w:ilvl w:val="1"/>
          <w:numId w:val="2"/>
        </w:numPr>
        <w:pBdr>
          <w:top w:val="nil"/>
          <w:left w:val="nil"/>
          <w:bottom w:val="nil"/>
          <w:right w:val="nil"/>
          <w:between w:val="nil"/>
        </w:pBdr>
        <w:tabs>
          <w:tab w:val="left" w:pos="1560"/>
        </w:tabs>
        <w:spacing w:before="120" w:after="120"/>
        <w:ind w:left="1418" w:hanging="709"/>
        <w:rPr>
          <w:rFonts w:ascii="Arial" w:eastAsia="Arial" w:hAnsi="Arial" w:cs="Arial"/>
          <w:color w:val="000000"/>
        </w:rPr>
      </w:pPr>
      <w:r>
        <w:rPr>
          <w:rFonts w:ascii="Arial" w:eastAsia="Arial" w:hAnsi="Arial" w:cs="Arial"/>
          <w:color w:val="000000"/>
        </w:rPr>
        <w:t>The Supplier shall implement and undertake:</w:t>
      </w:r>
    </w:p>
    <w:p w14:paraId="00000125" w14:textId="77777777" w:rsidR="004A5C9A" w:rsidRDefault="00C74F5D">
      <w:pPr>
        <w:tabs>
          <w:tab w:val="left" w:pos="567"/>
        </w:tabs>
        <w:spacing w:before="120" w:after="120"/>
        <w:rPr>
          <w:rFonts w:ascii="Arial" w:eastAsia="Arial" w:hAnsi="Arial" w:cs="Arial"/>
        </w:rPr>
      </w:pPr>
      <w:r>
        <w:rPr>
          <w:rFonts w:ascii="Arial" w:eastAsia="Arial" w:hAnsi="Arial" w:cs="Arial"/>
        </w:rPr>
        <w:t xml:space="preserve"> </w:t>
      </w:r>
    </w:p>
    <w:p w14:paraId="00000126" w14:textId="33E4F970" w:rsidR="004A5C9A" w:rsidRDefault="00C74F5D">
      <w:pPr>
        <w:numPr>
          <w:ilvl w:val="0"/>
          <w:numId w:val="24"/>
        </w:numPr>
        <w:tabs>
          <w:tab w:val="left" w:pos="567"/>
        </w:tabs>
        <w:spacing w:before="120" w:after="120"/>
        <w:ind w:left="2268" w:hanging="850"/>
        <w:rPr>
          <w:rFonts w:ascii="Arial" w:eastAsia="Arial" w:hAnsi="Arial" w:cs="Arial"/>
        </w:rPr>
      </w:pPr>
      <w:r>
        <w:rPr>
          <w:rFonts w:ascii="Arial" w:eastAsia="Arial" w:hAnsi="Arial" w:cs="Arial"/>
        </w:rPr>
        <w:t>regular cash replenishment schedule to ensure machines are operational;</w:t>
      </w:r>
    </w:p>
    <w:p w14:paraId="00000127" w14:textId="6A8DBEBC" w:rsidR="004A5C9A" w:rsidRDefault="00C74F5D">
      <w:pPr>
        <w:numPr>
          <w:ilvl w:val="0"/>
          <w:numId w:val="24"/>
        </w:numPr>
        <w:tabs>
          <w:tab w:val="left" w:pos="567"/>
        </w:tabs>
        <w:spacing w:before="120" w:after="120"/>
        <w:ind w:left="2268" w:hanging="850"/>
        <w:rPr>
          <w:rFonts w:ascii="Arial" w:eastAsia="Arial" w:hAnsi="Arial" w:cs="Arial"/>
        </w:rPr>
      </w:pPr>
      <w:r>
        <w:rPr>
          <w:rFonts w:ascii="Arial" w:eastAsia="Arial" w:hAnsi="Arial" w:cs="Arial"/>
        </w:rPr>
        <w:lastRenderedPageBreak/>
        <w:t>maintenance schedule to ensure optimal performance and minimal downtime;</w:t>
      </w:r>
    </w:p>
    <w:p w14:paraId="00000128" w14:textId="210E6526" w:rsidR="004A5C9A" w:rsidRDefault="00C74F5D">
      <w:pPr>
        <w:numPr>
          <w:ilvl w:val="0"/>
          <w:numId w:val="24"/>
        </w:numPr>
        <w:tabs>
          <w:tab w:val="left" w:pos="567"/>
        </w:tabs>
        <w:spacing w:before="120" w:after="120"/>
        <w:ind w:left="2268" w:hanging="850"/>
        <w:rPr>
          <w:rFonts w:ascii="Arial" w:eastAsia="Arial" w:hAnsi="Arial" w:cs="Arial"/>
        </w:rPr>
      </w:pPr>
      <w:r>
        <w:rPr>
          <w:rFonts w:ascii="Arial" w:eastAsia="Arial" w:hAnsi="Arial" w:cs="Arial"/>
        </w:rPr>
        <w:t>emergency service response for breakdowns or issues as required by the Buyer; and</w:t>
      </w:r>
    </w:p>
    <w:p w14:paraId="00000129" w14:textId="404B153B" w:rsidR="004A5C9A" w:rsidRDefault="00C74F5D">
      <w:pPr>
        <w:numPr>
          <w:ilvl w:val="0"/>
          <w:numId w:val="24"/>
        </w:numPr>
        <w:tabs>
          <w:tab w:val="left" w:pos="567"/>
        </w:tabs>
        <w:spacing w:before="120" w:after="120"/>
        <w:ind w:left="2268" w:hanging="850"/>
        <w:rPr>
          <w:rFonts w:ascii="Arial" w:eastAsia="Arial" w:hAnsi="Arial" w:cs="Arial"/>
        </w:rPr>
      </w:pPr>
      <w:r>
        <w:rPr>
          <w:rFonts w:ascii="Arial" w:eastAsia="Arial" w:hAnsi="Arial" w:cs="Arial"/>
        </w:rPr>
        <w:t>preventive maintenance to avoid potential issues and prolong machine lifespan.</w:t>
      </w:r>
    </w:p>
    <w:p w14:paraId="0000012A" w14:textId="23CCB051" w:rsidR="004A5C9A" w:rsidRPr="0057752F" w:rsidRDefault="00C74F5D" w:rsidP="0057752F">
      <w:pPr>
        <w:pStyle w:val="ListParagraph"/>
        <w:numPr>
          <w:ilvl w:val="1"/>
          <w:numId w:val="2"/>
        </w:numPr>
        <w:tabs>
          <w:tab w:val="left" w:pos="1418"/>
        </w:tabs>
        <w:ind w:left="1418" w:hanging="709"/>
        <w:rPr>
          <w:rFonts w:ascii="Arial" w:eastAsia="Arial" w:hAnsi="Arial" w:cs="Arial"/>
          <w:color w:val="000000"/>
          <w:sz w:val="22"/>
          <w:szCs w:val="22"/>
        </w:rPr>
      </w:pPr>
      <w:r w:rsidRPr="0057752F">
        <w:rPr>
          <w:rFonts w:ascii="Arial" w:eastAsia="Arial" w:hAnsi="Arial" w:cs="Arial"/>
        </w:rPr>
        <w:t xml:space="preserve">A contact number and email address must be displayed on all ATMs for the purposes of reporting faults and issues. </w:t>
      </w:r>
    </w:p>
    <w:p w14:paraId="0000012B" w14:textId="245B4D12" w:rsidR="004A5C9A" w:rsidRDefault="00C74F5D">
      <w:pPr>
        <w:numPr>
          <w:ilvl w:val="0"/>
          <w:numId w:val="2"/>
        </w:numPr>
        <w:pBdr>
          <w:top w:val="nil"/>
          <w:left w:val="nil"/>
          <w:bottom w:val="nil"/>
          <w:right w:val="nil"/>
          <w:between w:val="nil"/>
        </w:pBdr>
        <w:tabs>
          <w:tab w:val="left" w:pos="709"/>
        </w:tabs>
        <w:spacing w:before="120" w:after="120"/>
        <w:ind w:left="709" w:hanging="709"/>
        <w:rPr>
          <w:rFonts w:ascii="Arial" w:eastAsia="Arial" w:hAnsi="Arial" w:cs="Arial"/>
          <w:b/>
          <w:color w:val="000000"/>
        </w:rPr>
      </w:pPr>
      <w:r>
        <w:rPr>
          <w:rFonts w:ascii="Arial" w:eastAsia="Arial" w:hAnsi="Arial" w:cs="Arial"/>
          <w:b/>
          <w:color w:val="000000"/>
        </w:rPr>
        <w:t>Performance Metrics</w:t>
      </w:r>
      <w:bookmarkStart w:id="22" w:name="_heading=h.hmdck59u73lf" w:colFirst="0" w:colLast="0"/>
      <w:bookmarkEnd w:id="22"/>
    </w:p>
    <w:p w14:paraId="0000012C" w14:textId="01E9DF57" w:rsidR="004A5C9A" w:rsidRDefault="00C74F5D">
      <w:pPr>
        <w:numPr>
          <w:ilvl w:val="1"/>
          <w:numId w:val="2"/>
        </w:numPr>
        <w:pBdr>
          <w:top w:val="nil"/>
          <w:left w:val="nil"/>
          <w:bottom w:val="nil"/>
          <w:right w:val="nil"/>
          <w:between w:val="nil"/>
        </w:pBdr>
        <w:tabs>
          <w:tab w:val="left" w:pos="1560"/>
        </w:tabs>
        <w:spacing w:before="120" w:after="120"/>
        <w:ind w:left="1418" w:hanging="709"/>
        <w:rPr>
          <w:rFonts w:ascii="Arial" w:eastAsia="Arial" w:hAnsi="Arial" w:cs="Arial"/>
          <w:color w:val="000000"/>
        </w:rPr>
      </w:pPr>
      <w:r>
        <w:rPr>
          <w:rFonts w:ascii="Arial" w:eastAsia="Arial" w:hAnsi="Arial" w:cs="Arial"/>
          <w:color w:val="000000"/>
        </w:rPr>
        <w:t>The Supplier shall ensure:</w:t>
      </w:r>
    </w:p>
    <w:p w14:paraId="0000012D" w14:textId="445A557C" w:rsidR="004A5C9A" w:rsidRDefault="00C74F5D">
      <w:pPr>
        <w:numPr>
          <w:ilvl w:val="0"/>
          <w:numId w:val="3"/>
        </w:numPr>
        <w:tabs>
          <w:tab w:val="left" w:pos="567"/>
        </w:tabs>
        <w:spacing w:before="120" w:after="120"/>
        <w:ind w:left="2268" w:hanging="850"/>
        <w:rPr>
          <w:rFonts w:ascii="Arial" w:eastAsia="Arial" w:hAnsi="Arial" w:cs="Arial"/>
        </w:rPr>
      </w:pPr>
      <w:r>
        <w:rPr>
          <w:rFonts w:ascii="Arial" w:eastAsia="Arial" w:hAnsi="Arial" w:cs="Arial"/>
        </w:rPr>
        <w:t>minimum uptime for all ATMs or as required by the Buyer;</w:t>
      </w:r>
    </w:p>
    <w:p w14:paraId="0000012E" w14:textId="683696A4" w:rsidR="004A5C9A" w:rsidRDefault="00C74F5D">
      <w:pPr>
        <w:numPr>
          <w:ilvl w:val="0"/>
          <w:numId w:val="3"/>
        </w:numPr>
        <w:tabs>
          <w:tab w:val="left" w:pos="567"/>
        </w:tabs>
        <w:spacing w:before="120" w:after="120"/>
        <w:ind w:left="2268" w:hanging="850"/>
        <w:rPr>
          <w:rFonts w:ascii="Arial" w:eastAsia="Arial" w:hAnsi="Arial" w:cs="Arial"/>
        </w:rPr>
      </w:pPr>
      <w:r>
        <w:rPr>
          <w:rFonts w:ascii="Arial" w:eastAsia="Arial" w:hAnsi="Arial" w:cs="Arial"/>
        </w:rPr>
        <w:t>secure transaction processing and data handling;</w:t>
      </w:r>
    </w:p>
    <w:p w14:paraId="0000012F" w14:textId="1317F008" w:rsidR="004A5C9A" w:rsidRDefault="00C74F5D">
      <w:pPr>
        <w:numPr>
          <w:ilvl w:val="0"/>
          <w:numId w:val="3"/>
        </w:numPr>
        <w:tabs>
          <w:tab w:val="left" w:pos="567"/>
        </w:tabs>
        <w:spacing w:before="120" w:after="120"/>
        <w:ind w:left="2268" w:hanging="850"/>
        <w:rPr>
          <w:rFonts w:ascii="Arial" w:eastAsia="Arial" w:hAnsi="Arial" w:cs="Arial"/>
        </w:rPr>
      </w:pPr>
      <w:r>
        <w:rPr>
          <w:rFonts w:ascii="Arial" w:eastAsia="Arial" w:hAnsi="Arial" w:cs="Arial"/>
        </w:rPr>
        <w:t>compliance with all relevant financial regulations and industry standards; and</w:t>
      </w:r>
    </w:p>
    <w:p w14:paraId="00000130" w14:textId="186029CB" w:rsidR="004A5C9A" w:rsidRDefault="00C74F5D">
      <w:pPr>
        <w:numPr>
          <w:ilvl w:val="0"/>
          <w:numId w:val="3"/>
        </w:numPr>
        <w:tabs>
          <w:tab w:val="left" w:pos="567"/>
        </w:tabs>
        <w:spacing w:before="120" w:after="120"/>
        <w:ind w:left="2268" w:hanging="850"/>
        <w:rPr>
          <w:rFonts w:ascii="Arial" w:eastAsia="Arial" w:hAnsi="Arial" w:cs="Arial"/>
        </w:rPr>
      </w:pPr>
      <w:r>
        <w:rPr>
          <w:rFonts w:ascii="Arial" w:eastAsia="Arial" w:hAnsi="Arial" w:cs="Arial"/>
        </w:rPr>
        <w:t>regular reporting on transaction volumes, machine uptime, and service issues.</w:t>
      </w:r>
    </w:p>
    <w:p w14:paraId="0000013F" w14:textId="43851597" w:rsidR="004A5C9A" w:rsidRDefault="00C74F5D">
      <w:pPr>
        <w:spacing w:before="120" w:after="120"/>
        <w:rPr>
          <w:rFonts w:ascii="Arial" w:eastAsia="Arial" w:hAnsi="Arial" w:cs="Arial"/>
          <w:b/>
        </w:rPr>
      </w:pPr>
      <w:bookmarkStart w:id="23" w:name="_heading=h.ejx9m5fgul98" w:colFirst="0" w:colLast="0"/>
      <w:bookmarkStart w:id="24" w:name="_heading=h.b58vydwpm3sp" w:colFirst="0" w:colLast="0"/>
      <w:bookmarkStart w:id="25" w:name="_heading=h.1kau173uqvn2" w:colFirst="0" w:colLast="0"/>
      <w:bookmarkStart w:id="26" w:name="_heading=h.51zabsokf9zm" w:colFirst="0" w:colLast="0"/>
      <w:bookmarkStart w:id="27" w:name="_heading=h.s1p6hrg3om3r" w:colFirst="0" w:colLast="0"/>
      <w:bookmarkStart w:id="28" w:name="_heading=h.bpra4ylj6rkc" w:colFirst="0" w:colLast="0"/>
      <w:bookmarkStart w:id="29" w:name="_heading=h.ekxbctagyk7i" w:colFirst="0" w:colLast="0"/>
      <w:bookmarkStart w:id="30" w:name="_heading=h.i8cl1e52pevk" w:colFirst="0" w:colLast="0"/>
      <w:bookmarkEnd w:id="23"/>
      <w:bookmarkEnd w:id="24"/>
      <w:bookmarkEnd w:id="25"/>
      <w:bookmarkEnd w:id="26"/>
      <w:bookmarkEnd w:id="27"/>
      <w:bookmarkEnd w:id="28"/>
      <w:bookmarkEnd w:id="29"/>
      <w:bookmarkEnd w:id="30"/>
      <w:r>
        <w:br w:type="page"/>
      </w:r>
    </w:p>
    <w:p w14:paraId="00000140" w14:textId="050326D0" w:rsidR="004A5C9A" w:rsidRDefault="00C74F5D">
      <w:pPr>
        <w:tabs>
          <w:tab w:val="left" w:pos="567"/>
        </w:tabs>
        <w:spacing w:before="120" w:after="120"/>
        <w:rPr>
          <w:rFonts w:ascii="Arial" w:eastAsia="Arial" w:hAnsi="Arial" w:cs="Arial"/>
          <w:b/>
        </w:rPr>
      </w:pPr>
      <w:r>
        <w:rPr>
          <w:rFonts w:ascii="Arial" w:eastAsia="Arial" w:hAnsi="Arial" w:cs="Arial"/>
          <w:b/>
        </w:rPr>
        <w:lastRenderedPageBreak/>
        <w:t xml:space="preserve">PART </w:t>
      </w:r>
      <w:r w:rsidR="00461581">
        <w:rPr>
          <w:rFonts w:ascii="Arial" w:eastAsia="Arial" w:hAnsi="Arial" w:cs="Arial"/>
          <w:b/>
        </w:rPr>
        <w:t>D</w:t>
      </w:r>
    </w:p>
    <w:p w14:paraId="00000141" w14:textId="63572376" w:rsidR="004A5C9A" w:rsidRDefault="00C74F5D">
      <w:pPr>
        <w:tabs>
          <w:tab w:val="left" w:pos="567"/>
        </w:tabs>
        <w:spacing w:before="120" w:after="120"/>
        <w:rPr>
          <w:rFonts w:ascii="Arial" w:eastAsia="Arial" w:hAnsi="Arial" w:cs="Arial"/>
          <w:b/>
        </w:rPr>
      </w:pPr>
      <w:r>
        <w:rPr>
          <w:rFonts w:ascii="Arial" w:eastAsia="Arial" w:hAnsi="Arial" w:cs="Arial"/>
          <w:b/>
        </w:rPr>
        <w:t>SPECIFIC TERMS RELATING TO FILTER CATEGORY G (COMMERCIAL SPONSORSHIP) AND H (THIRD PARTY LICENSING)</w:t>
      </w:r>
    </w:p>
    <w:p w14:paraId="00000142" w14:textId="7946F0FE" w:rsidR="004A5C9A" w:rsidRDefault="00C74F5D">
      <w:pPr>
        <w:numPr>
          <w:ilvl w:val="0"/>
          <w:numId w:val="4"/>
        </w:numPr>
        <w:pBdr>
          <w:top w:val="nil"/>
          <w:left w:val="nil"/>
          <w:bottom w:val="nil"/>
          <w:right w:val="nil"/>
          <w:between w:val="nil"/>
        </w:pBdr>
        <w:tabs>
          <w:tab w:val="left" w:pos="709"/>
          <w:tab w:val="left" w:pos="1418"/>
          <w:tab w:val="left" w:pos="1701"/>
          <w:tab w:val="left" w:pos="2410"/>
          <w:tab w:val="left" w:pos="3119"/>
        </w:tabs>
        <w:spacing w:before="120" w:after="120"/>
        <w:ind w:left="709" w:hanging="709"/>
        <w:rPr>
          <w:rFonts w:ascii="Arial" w:eastAsia="Arial" w:hAnsi="Arial" w:cs="Arial"/>
          <w:b/>
          <w:color w:val="000000"/>
        </w:rPr>
      </w:pPr>
      <w:bookmarkStart w:id="31" w:name="_heading=h.677lgv8xyzss" w:colFirst="0" w:colLast="0"/>
      <w:bookmarkEnd w:id="31"/>
      <w:r>
        <w:rPr>
          <w:rFonts w:ascii="Arial" w:eastAsia="Arial" w:hAnsi="Arial" w:cs="Arial"/>
          <w:b/>
          <w:color w:val="000000"/>
        </w:rPr>
        <w:t>Required Services</w:t>
      </w:r>
    </w:p>
    <w:p w14:paraId="00000143" w14:textId="7ACFC98F" w:rsidR="004A5C9A" w:rsidRDefault="00C74F5D">
      <w:pPr>
        <w:numPr>
          <w:ilvl w:val="1"/>
          <w:numId w:val="4"/>
        </w:numPr>
        <w:pBdr>
          <w:top w:val="nil"/>
          <w:left w:val="nil"/>
          <w:bottom w:val="nil"/>
          <w:right w:val="nil"/>
          <w:between w:val="nil"/>
        </w:pBdr>
        <w:tabs>
          <w:tab w:val="left" w:pos="709"/>
          <w:tab w:val="left" w:pos="1418"/>
          <w:tab w:val="left" w:pos="1701"/>
          <w:tab w:val="left" w:pos="2410"/>
          <w:tab w:val="left" w:pos="3119"/>
        </w:tabs>
        <w:spacing w:before="120" w:after="120"/>
        <w:ind w:left="709" w:hanging="709"/>
        <w:rPr>
          <w:rFonts w:ascii="Arial" w:eastAsia="Arial" w:hAnsi="Arial" w:cs="Arial"/>
          <w:color w:val="000000"/>
        </w:rPr>
      </w:pPr>
      <w:r>
        <w:rPr>
          <w:rFonts w:ascii="Arial" w:eastAsia="Arial" w:hAnsi="Arial" w:cs="Arial"/>
          <w:color w:val="000000"/>
        </w:rPr>
        <w:t>The Supplier will deliver end to end solutions and management of a range of sponsorship and third party licensing arrangements to meet the Buyer’s requirements as set out in the Specification and/or Order Form</w:t>
      </w:r>
      <w:r>
        <w:rPr>
          <w:rFonts w:ascii="Arial" w:eastAsia="Arial" w:hAnsi="Arial" w:cs="Arial"/>
        </w:rPr>
        <w:t>.</w:t>
      </w:r>
      <w:r>
        <w:rPr>
          <w:rFonts w:ascii="Arial" w:eastAsia="Arial" w:hAnsi="Arial" w:cs="Arial"/>
          <w:color w:val="000000"/>
        </w:rPr>
        <w:t xml:space="preserve"> This may include but is not limited to Services of:</w:t>
      </w:r>
    </w:p>
    <w:p w14:paraId="00000145" w14:textId="64F4BAC0" w:rsidR="004A5C9A" w:rsidRDefault="00C74F5D">
      <w:pPr>
        <w:numPr>
          <w:ilvl w:val="0"/>
          <w:numId w:val="25"/>
        </w:numPr>
        <w:tabs>
          <w:tab w:val="left" w:pos="1418"/>
        </w:tabs>
        <w:spacing w:before="120" w:after="120"/>
        <w:ind w:left="1418" w:hanging="567"/>
        <w:rPr>
          <w:rFonts w:ascii="Arial" w:eastAsia="Arial" w:hAnsi="Arial" w:cs="Arial"/>
        </w:rPr>
      </w:pPr>
      <w:bookmarkStart w:id="32" w:name="_heading=h.ta4c3r497dz2" w:colFirst="0" w:colLast="0"/>
      <w:bookmarkEnd w:id="32"/>
      <w:r>
        <w:rPr>
          <w:rFonts w:ascii="Arial" w:eastAsia="Arial" w:hAnsi="Arial" w:cs="Arial"/>
        </w:rPr>
        <w:t>identifying sponsorship opportunities within a Buyer's estate;</w:t>
      </w:r>
    </w:p>
    <w:p w14:paraId="00000146" w14:textId="55427594" w:rsidR="004A5C9A" w:rsidRDefault="00C74F5D">
      <w:pPr>
        <w:numPr>
          <w:ilvl w:val="0"/>
          <w:numId w:val="25"/>
        </w:numPr>
        <w:tabs>
          <w:tab w:val="left" w:pos="1418"/>
        </w:tabs>
        <w:spacing w:before="120" w:after="120"/>
        <w:ind w:left="1418" w:hanging="567"/>
        <w:rPr>
          <w:rFonts w:ascii="Arial" w:eastAsia="Arial" w:hAnsi="Arial" w:cs="Arial"/>
        </w:rPr>
      </w:pPr>
      <w:bookmarkStart w:id="33" w:name="_heading=h.fo276m7tiv1" w:colFirst="0" w:colLast="0"/>
      <w:bookmarkEnd w:id="33"/>
      <w:r>
        <w:rPr>
          <w:rFonts w:ascii="Arial" w:eastAsia="Arial" w:hAnsi="Arial" w:cs="Arial"/>
        </w:rPr>
        <w:t>creating sponsorship packages for a Buyer's estate including a range of packages for different price points with the aim for maximising income;</w:t>
      </w:r>
    </w:p>
    <w:p w14:paraId="00000147" w14:textId="762BB757" w:rsidR="004A5C9A" w:rsidRDefault="00C74F5D">
      <w:pPr>
        <w:numPr>
          <w:ilvl w:val="0"/>
          <w:numId w:val="25"/>
        </w:numPr>
        <w:tabs>
          <w:tab w:val="left" w:pos="1418"/>
        </w:tabs>
        <w:spacing w:before="120" w:after="120"/>
        <w:ind w:left="1418" w:hanging="567"/>
        <w:rPr>
          <w:rFonts w:ascii="Arial" w:eastAsia="Arial" w:hAnsi="Arial" w:cs="Arial"/>
        </w:rPr>
      </w:pPr>
      <w:bookmarkStart w:id="34" w:name="_heading=h.jalg5ggenmc3" w:colFirst="0" w:colLast="0"/>
      <w:bookmarkEnd w:id="34"/>
      <w:r>
        <w:rPr>
          <w:rFonts w:ascii="Arial" w:eastAsia="Arial" w:hAnsi="Arial" w:cs="Arial"/>
        </w:rPr>
        <w:t>develop a marketing strategy for attracting and identifying potential sponsors;</w:t>
      </w:r>
    </w:p>
    <w:p w14:paraId="00000148" w14:textId="6722D96E" w:rsidR="004A5C9A" w:rsidRDefault="00C74F5D">
      <w:pPr>
        <w:numPr>
          <w:ilvl w:val="0"/>
          <w:numId w:val="25"/>
        </w:numPr>
        <w:tabs>
          <w:tab w:val="left" w:pos="1418"/>
        </w:tabs>
        <w:spacing w:before="120" w:after="120"/>
        <w:ind w:left="1418" w:hanging="567"/>
        <w:rPr>
          <w:rFonts w:ascii="Arial" w:eastAsia="Arial" w:hAnsi="Arial" w:cs="Arial"/>
        </w:rPr>
      </w:pPr>
      <w:r>
        <w:rPr>
          <w:rFonts w:ascii="Arial" w:eastAsia="Arial" w:hAnsi="Arial" w:cs="Arial"/>
        </w:rPr>
        <w:t>negotiating and securing sponsorship agreements;</w:t>
      </w:r>
    </w:p>
    <w:p w14:paraId="00000149" w14:textId="43B31B92" w:rsidR="004A5C9A" w:rsidRDefault="00C74F5D">
      <w:pPr>
        <w:numPr>
          <w:ilvl w:val="0"/>
          <w:numId w:val="25"/>
        </w:numPr>
        <w:tabs>
          <w:tab w:val="left" w:pos="1418"/>
        </w:tabs>
        <w:spacing w:before="120" w:after="120"/>
        <w:ind w:left="1418" w:hanging="567"/>
        <w:rPr>
          <w:rFonts w:ascii="Arial" w:eastAsia="Arial" w:hAnsi="Arial" w:cs="Arial"/>
        </w:rPr>
      </w:pPr>
      <w:r>
        <w:rPr>
          <w:rFonts w:ascii="Arial" w:eastAsia="Arial" w:hAnsi="Arial" w:cs="Arial"/>
        </w:rPr>
        <w:t>ensuring sponsorships align with the brand and values of the Buyer's estate;</w:t>
      </w:r>
    </w:p>
    <w:p w14:paraId="0000014A" w14:textId="21B90C28" w:rsidR="004A5C9A" w:rsidRDefault="00C74F5D">
      <w:pPr>
        <w:numPr>
          <w:ilvl w:val="0"/>
          <w:numId w:val="25"/>
        </w:numPr>
        <w:pBdr>
          <w:top w:val="nil"/>
          <w:left w:val="nil"/>
          <w:bottom w:val="nil"/>
          <w:right w:val="nil"/>
          <w:between w:val="nil"/>
        </w:pBdr>
        <w:tabs>
          <w:tab w:val="left" w:pos="1418"/>
        </w:tabs>
        <w:spacing w:before="120" w:after="120"/>
        <w:ind w:left="1418" w:hanging="567"/>
        <w:rPr>
          <w:rFonts w:ascii="Arial" w:eastAsia="Arial" w:hAnsi="Arial" w:cs="Arial"/>
        </w:rPr>
      </w:pPr>
      <w:bookmarkStart w:id="35" w:name="_heading=h.937aj36etpsh" w:colFirst="0" w:colLast="0"/>
      <w:bookmarkEnd w:id="35"/>
      <w:r>
        <w:rPr>
          <w:rFonts w:ascii="Arial" w:eastAsia="Arial" w:hAnsi="Arial" w:cs="Arial"/>
        </w:rPr>
        <w:t>support Buyers in securing high-value sponsorship deals; and</w:t>
      </w:r>
    </w:p>
    <w:p w14:paraId="0000014B" w14:textId="5314162C" w:rsidR="004A5C9A" w:rsidRDefault="00C74F5D">
      <w:pPr>
        <w:numPr>
          <w:ilvl w:val="0"/>
          <w:numId w:val="25"/>
        </w:numPr>
        <w:pBdr>
          <w:top w:val="nil"/>
          <w:left w:val="nil"/>
          <w:bottom w:val="nil"/>
          <w:right w:val="nil"/>
          <w:between w:val="nil"/>
        </w:pBdr>
        <w:tabs>
          <w:tab w:val="left" w:pos="1418"/>
        </w:tabs>
        <w:spacing w:before="120" w:after="120"/>
        <w:ind w:left="1418" w:hanging="567"/>
        <w:rPr>
          <w:rFonts w:ascii="Arial" w:eastAsia="Arial" w:hAnsi="Arial" w:cs="Arial"/>
        </w:rPr>
      </w:pPr>
      <w:bookmarkStart w:id="36" w:name="_heading=h.84b012vzr8y9" w:colFirst="0" w:colLast="0"/>
      <w:bookmarkEnd w:id="36"/>
      <w:r>
        <w:rPr>
          <w:rFonts w:ascii="Arial" w:eastAsia="Arial" w:hAnsi="Arial" w:cs="Arial"/>
        </w:rPr>
        <w:t>provide Buyer reporting where applicable including the projected revenue from sponsorships.</w:t>
      </w:r>
    </w:p>
    <w:p w14:paraId="0000014C" w14:textId="11E872A3" w:rsidR="004A5C9A" w:rsidRDefault="00C74F5D">
      <w:pPr>
        <w:numPr>
          <w:ilvl w:val="0"/>
          <w:numId w:val="4"/>
        </w:numPr>
        <w:pBdr>
          <w:top w:val="nil"/>
          <w:left w:val="nil"/>
          <w:bottom w:val="nil"/>
          <w:right w:val="nil"/>
          <w:between w:val="nil"/>
        </w:pBdr>
        <w:tabs>
          <w:tab w:val="left" w:pos="567"/>
        </w:tabs>
        <w:spacing w:before="120" w:after="120"/>
        <w:ind w:left="851" w:hanging="851"/>
        <w:rPr>
          <w:rFonts w:ascii="Arial" w:eastAsia="Arial" w:hAnsi="Arial" w:cs="Arial"/>
          <w:b/>
          <w:color w:val="000000"/>
        </w:rPr>
      </w:pPr>
      <w:r>
        <w:rPr>
          <w:rFonts w:ascii="Arial" w:eastAsia="Arial" w:hAnsi="Arial" w:cs="Arial"/>
          <w:b/>
          <w:color w:val="000000"/>
        </w:rPr>
        <w:t>Installation of Sponsorship Branding</w:t>
      </w:r>
    </w:p>
    <w:p w14:paraId="0000014D" w14:textId="44A3864D" w:rsidR="004A5C9A" w:rsidRDefault="00C74F5D" w:rsidP="0057752F">
      <w:pPr>
        <w:numPr>
          <w:ilvl w:val="1"/>
          <w:numId w:val="4"/>
        </w:numPr>
        <w:pBdr>
          <w:top w:val="nil"/>
          <w:left w:val="nil"/>
          <w:bottom w:val="nil"/>
          <w:right w:val="nil"/>
          <w:between w:val="nil"/>
        </w:pBdr>
        <w:tabs>
          <w:tab w:val="left" w:pos="709"/>
        </w:tabs>
        <w:spacing w:before="120" w:after="120"/>
        <w:ind w:left="709" w:hanging="709"/>
        <w:rPr>
          <w:rFonts w:ascii="Arial" w:eastAsia="Arial" w:hAnsi="Arial" w:cs="Arial"/>
          <w:color w:val="000000"/>
        </w:rPr>
      </w:pPr>
      <w:r>
        <w:rPr>
          <w:rFonts w:ascii="Arial" w:eastAsia="Arial" w:hAnsi="Arial" w:cs="Arial"/>
          <w:color w:val="000000"/>
        </w:rPr>
        <w:t>The Supplier shall ensure:</w:t>
      </w:r>
    </w:p>
    <w:p w14:paraId="0000014F" w14:textId="1BAD32A4" w:rsidR="004A5C9A" w:rsidRDefault="00C74F5D">
      <w:pPr>
        <w:numPr>
          <w:ilvl w:val="0"/>
          <w:numId w:val="25"/>
        </w:numPr>
        <w:pBdr>
          <w:top w:val="nil"/>
          <w:left w:val="nil"/>
          <w:bottom w:val="nil"/>
          <w:right w:val="nil"/>
          <w:between w:val="nil"/>
        </w:pBdr>
        <w:tabs>
          <w:tab w:val="left" w:pos="567"/>
        </w:tabs>
        <w:spacing w:before="120" w:after="120"/>
        <w:ind w:left="1418" w:hanging="709"/>
        <w:rPr>
          <w:rFonts w:ascii="Arial" w:eastAsia="Arial" w:hAnsi="Arial" w:cs="Arial"/>
        </w:rPr>
      </w:pPr>
      <w:bookmarkStart w:id="37" w:name="_heading=h.cbni8ixz9s0b" w:colFirst="0" w:colLast="0"/>
      <w:bookmarkEnd w:id="37"/>
      <w:r>
        <w:rPr>
          <w:rFonts w:ascii="Arial" w:eastAsia="Arial" w:hAnsi="Arial" w:cs="Arial"/>
        </w:rPr>
        <w:t>facilitation of the design and production of sponsorship materials (signage, digital displays, etc.);</w:t>
      </w:r>
    </w:p>
    <w:p w14:paraId="00000150" w14:textId="5E7C7DB7" w:rsidR="004A5C9A" w:rsidRDefault="00C74F5D">
      <w:pPr>
        <w:numPr>
          <w:ilvl w:val="0"/>
          <w:numId w:val="25"/>
        </w:numPr>
        <w:pBdr>
          <w:top w:val="nil"/>
          <w:left w:val="nil"/>
          <w:bottom w:val="nil"/>
          <w:right w:val="nil"/>
          <w:between w:val="nil"/>
        </w:pBdr>
        <w:tabs>
          <w:tab w:val="left" w:pos="567"/>
        </w:tabs>
        <w:spacing w:before="120" w:after="120"/>
        <w:ind w:left="1418" w:hanging="709"/>
        <w:rPr>
          <w:rFonts w:ascii="Arial" w:eastAsia="Arial" w:hAnsi="Arial" w:cs="Arial"/>
        </w:rPr>
      </w:pPr>
      <w:bookmarkStart w:id="38" w:name="_heading=h.qlp0tyo0yx4n" w:colFirst="0" w:colLast="0"/>
      <w:bookmarkEnd w:id="38"/>
      <w:r>
        <w:rPr>
          <w:rFonts w:ascii="Arial" w:eastAsia="Arial" w:hAnsi="Arial" w:cs="Arial"/>
        </w:rPr>
        <w:t>installation or facilitation of installation of branding materials in specified Buyer-approved locations; and</w:t>
      </w:r>
    </w:p>
    <w:p w14:paraId="00000151" w14:textId="49123F8D" w:rsidR="004A5C9A" w:rsidRDefault="00C74F5D">
      <w:pPr>
        <w:numPr>
          <w:ilvl w:val="0"/>
          <w:numId w:val="25"/>
        </w:numPr>
        <w:pBdr>
          <w:top w:val="nil"/>
          <w:left w:val="nil"/>
          <w:bottom w:val="nil"/>
          <w:right w:val="nil"/>
          <w:between w:val="nil"/>
        </w:pBdr>
        <w:tabs>
          <w:tab w:val="left" w:pos="567"/>
        </w:tabs>
        <w:spacing w:before="120" w:after="120"/>
        <w:ind w:left="1418" w:hanging="709"/>
        <w:rPr>
          <w:rFonts w:ascii="Arial" w:eastAsia="Arial" w:hAnsi="Arial" w:cs="Arial"/>
        </w:rPr>
      </w:pPr>
      <w:bookmarkStart w:id="39" w:name="_heading=h.r9j0r96cf0kn" w:colFirst="0" w:colLast="0"/>
      <w:bookmarkEnd w:id="39"/>
      <w:r>
        <w:rPr>
          <w:rFonts w:ascii="Arial" w:eastAsia="Arial" w:hAnsi="Arial" w:cs="Arial"/>
        </w:rPr>
        <w:t>installation management and ensuring all installations comply with safety and regulatory standards.</w:t>
      </w:r>
    </w:p>
    <w:p w14:paraId="00000152" w14:textId="77777777" w:rsidR="004A5C9A" w:rsidRDefault="00C74F5D">
      <w:pPr>
        <w:numPr>
          <w:ilvl w:val="0"/>
          <w:numId w:val="4"/>
        </w:numPr>
        <w:pBdr>
          <w:top w:val="nil"/>
          <w:left w:val="nil"/>
          <w:bottom w:val="nil"/>
          <w:right w:val="nil"/>
          <w:between w:val="nil"/>
        </w:pBdr>
        <w:tabs>
          <w:tab w:val="left" w:pos="851"/>
        </w:tabs>
        <w:spacing w:before="120" w:after="120"/>
        <w:ind w:left="709" w:hanging="709"/>
        <w:rPr>
          <w:rFonts w:ascii="Arial" w:eastAsia="Arial" w:hAnsi="Arial" w:cs="Arial"/>
          <w:b/>
          <w:color w:val="000000"/>
        </w:rPr>
      </w:pPr>
      <w:bookmarkStart w:id="40" w:name="_heading=h.pikzj9p9vpo2" w:colFirst="0" w:colLast="0"/>
      <w:bookmarkEnd w:id="40"/>
      <w:r>
        <w:rPr>
          <w:rFonts w:ascii="Arial" w:eastAsia="Arial" w:hAnsi="Arial" w:cs="Arial"/>
          <w:b/>
          <w:color w:val="000000"/>
        </w:rPr>
        <w:t>Branding Design and Installation</w:t>
      </w:r>
    </w:p>
    <w:p w14:paraId="00000153" w14:textId="5B09D746" w:rsidR="004A5C9A" w:rsidRDefault="00C74F5D">
      <w:pPr>
        <w:numPr>
          <w:ilvl w:val="1"/>
          <w:numId w:val="4"/>
        </w:numPr>
        <w:pBdr>
          <w:top w:val="nil"/>
          <w:left w:val="nil"/>
          <w:bottom w:val="nil"/>
          <w:right w:val="nil"/>
          <w:between w:val="nil"/>
        </w:pBdr>
        <w:tabs>
          <w:tab w:val="left" w:pos="1560"/>
        </w:tabs>
        <w:spacing w:before="120" w:after="120"/>
        <w:ind w:left="1418" w:hanging="709"/>
        <w:rPr>
          <w:rFonts w:ascii="Arial" w:eastAsia="Arial" w:hAnsi="Arial" w:cs="Arial"/>
          <w:b/>
          <w:color w:val="000000"/>
        </w:rPr>
      </w:pPr>
      <w:r>
        <w:rPr>
          <w:rFonts w:ascii="Arial" w:eastAsia="Arial" w:hAnsi="Arial" w:cs="Arial"/>
          <w:color w:val="000000"/>
        </w:rPr>
        <w:t>The Supplier is expected to supply the Buyer in providing high quality compliant brand sponsorship branding installations. All installations must be in line with Buyer estate requirements including design guidelines, material specifications and installation protocols. This may include but is not limited to:</w:t>
      </w:r>
    </w:p>
    <w:p w14:paraId="00000154" w14:textId="15B91BA6" w:rsidR="004A5C9A" w:rsidRDefault="00C74F5D">
      <w:pPr>
        <w:numPr>
          <w:ilvl w:val="0"/>
          <w:numId w:val="22"/>
        </w:numPr>
        <w:tabs>
          <w:tab w:val="left" w:pos="2552"/>
        </w:tabs>
        <w:spacing w:before="120" w:after="120"/>
        <w:ind w:left="2268" w:hanging="850"/>
        <w:rPr>
          <w:rFonts w:ascii="Arial" w:eastAsia="Arial" w:hAnsi="Arial" w:cs="Arial"/>
        </w:rPr>
      </w:pPr>
      <w:r>
        <w:rPr>
          <w:rFonts w:ascii="Arial" w:eastAsia="Arial" w:hAnsi="Arial" w:cs="Arial"/>
        </w:rPr>
        <w:t>high-quality, durable materials that withstand environmental conditions;</w:t>
      </w:r>
    </w:p>
    <w:p w14:paraId="00000155" w14:textId="5145BF5F" w:rsidR="004A5C9A" w:rsidRDefault="00C74F5D">
      <w:pPr>
        <w:numPr>
          <w:ilvl w:val="0"/>
          <w:numId w:val="22"/>
        </w:numPr>
        <w:tabs>
          <w:tab w:val="left" w:pos="2552"/>
        </w:tabs>
        <w:spacing w:before="120" w:after="120"/>
        <w:ind w:left="2268" w:hanging="850"/>
        <w:rPr>
          <w:rFonts w:ascii="Arial" w:eastAsia="Arial" w:hAnsi="Arial" w:cs="Arial"/>
        </w:rPr>
      </w:pPr>
      <w:r>
        <w:rPr>
          <w:rFonts w:ascii="Arial" w:eastAsia="Arial" w:hAnsi="Arial" w:cs="Arial"/>
        </w:rPr>
        <w:t>design that enhances the aesthetic appeal of the Buyer's estate;</w:t>
      </w:r>
    </w:p>
    <w:p w14:paraId="00000156" w14:textId="4917D690" w:rsidR="004A5C9A" w:rsidRDefault="00C74F5D">
      <w:pPr>
        <w:numPr>
          <w:ilvl w:val="0"/>
          <w:numId w:val="22"/>
        </w:numPr>
        <w:tabs>
          <w:tab w:val="left" w:pos="2552"/>
        </w:tabs>
        <w:spacing w:before="120" w:after="120"/>
        <w:ind w:left="2268" w:hanging="850"/>
        <w:rPr>
          <w:rFonts w:ascii="Arial" w:eastAsia="Arial" w:hAnsi="Arial" w:cs="Arial"/>
        </w:rPr>
      </w:pPr>
      <w:r>
        <w:rPr>
          <w:rFonts w:ascii="Arial" w:eastAsia="Arial" w:hAnsi="Arial" w:cs="Arial"/>
        </w:rPr>
        <w:t>compliance with estate regulations and safety standards; and</w:t>
      </w:r>
    </w:p>
    <w:p w14:paraId="00000157" w14:textId="328F39CA" w:rsidR="004A5C9A" w:rsidRDefault="00C74F5D">
      <w:pPr>
        <w:numPr>
          <w:ilvl w:val="0"/>
          <w:numId w:val="22"/>
        </w:numPr>
        <w:tabs>
          <w:tab w:val="left" w:pos="2552"/>
        </w:tabs>
        <w:spacing w:before="120" w:after="120"/>
        <w:ind w:left="2268" w:hanging="850"/>
        <w:rPr>
          <w:rFonts w:ascii="Arial" w:eastAsia="Arial" w:hAnsi="Arial" w:cs="Arial"/>
        </w:rPr>
      </w:pPr>
      <w:r>
        <w:rPr>
          <w:rFonts w:ascii="Arial" w:eastAsia="Arial" w:hAnsi="Arial" w:cs="Arial"/>
        </w:rPr>
        <w:t>timely and non-disruptive installation processes.</w:t>
      </w:r>
    </w:p>
    <w:p w14:paraId="00000158" w14:textId="44A7B9CE" w:rsidR="004A5C9A" w:rsidRDefault="00C74F5D">
      <w:pPr>
        <w:spacing w:before="120" w:after="120"/>
        <w:rPr>
          <w:rFonts w:ascii="Arial" w:eastAsia="Arial" w:hAnsi="Arial" w:cs="Arial"/>
          <w:b/>
        </w:rPr>
      </w:pPr>
      <w:bookmarkStart w:id="41" w:name="_heading=h.3p4rc0kbua3b" w:colFirst="0" w:colLast="0"/>
      <w:bookmarkEnd w:id="41"/>
      <w:r>
        <w:lastRenderedPageBreak/>
        <w:br w:type="page"/>
      </w:r>
    </w:p>
    <w:p w14:paraId="00000159" w14:textId="68EFC1E6" w:rsidR="004A5C9A" w:rsidRDefault="00C74F5D">
      <w:pPr>
        <w:tabs>
          <w:tab w:val="left" w:pos="567"/>
        </w:tabs>
        <w:spacing w:before="120" w:after="120"/>
        <w:rPr>
          <w:rFonts w:ascii="Arial" w:eastAsia="Arial" w:hAnsi="Arial" w:cs="Arial"/>
          <w:b/>
        </w:rPr>
      </w:pPr>
      <w:r>
        <w:rPr>
          <w:rFonts w:ascii="Arial" w:eastAsia="Arial" w:hAnsi="Arial" w:cs="Arial"/>
          <w:b/>
        </w:rPr>
        <w:lastRenderedPageBreak/>
        <w:t xml:space="preserve">PART </w:t>
      </w:r>
      <w:r w:rsidR="00461581">
        <w:rPr>
          <w:rFonts w:ascii="Arial" w:eastAsia="Arial" w:hAnsi="Arial" w:cs="Arial"/>
          <w:b/>
        </w:rPr>
        <w:t>E</w:t>
      </w:r>
    </w:p>
    <w:p w14:paraId="0000015A" w14:textId="1DA30742" w:rsidR="004A5C9A" w:rsidRDefault="00C74F5D">
      <w:pPr>
        <w:tabs>
          <w:tab w:val="left" w:pos="567"/>
        </w:tabs>
        <w:spacing w:before="120" w:after="120"/>
        <w:rPr>
          <w:rFonts w:ascii="Arial" w:eastAsia="Arial" w:hAnsi="Arial" w:cs="Arial"/>
          <w:b/>
        </w:rPr>
      </w:pPr>
      <w:r>
        <w:rPr>
          <w:rFonts w:ascii="Arial" w:eastAsia="Arial" w:hAnsi="Arial" w:cs="Arial"/>
          <w:b/>
        </w:rPr>
        <w:t>SPECIFIC TERMS RELATING TO FILTER CATEGORY I (COMMERCIAL OUT OF HOME (OOH) ADVERTISING)</w:t>
      </w:r>
    </w:p>
    <w:p w14:paraId="0000015B" w14:textId="5C6C4C63" w:rsidR="004A5C9A" w:rsidRDefault="00C74F5D">
      <w:pPr>
        <w:numPr>
          <w:ilvl w:val="0"/>
          <w:numId w:val="6"/>
        </w:numPr>
        <w:pBdr>
          <w:top w:val="nil"/>
          <w:left w:val="nil"/>
          <w:bottom w:val="nil"/>
          <w:right w:val="nil"/>
          <w:between w:val="nil"/>
        </w:pBdr>
        <w:tabs>
          <w:tab w:val="left" w:pos="709"/>
          <w:tab w:val="left" w:pos="1418"/>
          <w:tab w:val="left" w:pos="1701"/>
          <w:tab w:val="left" w:pos="2410"/>
          <w:tab w:val="left" w:pos="3119"/>
        </w:tabs>
        <w:spacing w:before="120" w:after="120"/>
        <w:ind w:left="709" w:hanging="709"/>
        <w:rPr>
          <w:rFonts w:ascii="Arial" w:eastAsia="Arial" w:hAnsi="Arial" w:cs="Arial"/>
          <w:b/>
          <w:color w:val="000000"/>
        </w:rPr>
      </w:pPr>
      <w:r>
        <w:rPr>
          <w:rFonts w:ascii="Arial" w:eastAsia="Arial" w:hAnsi="Arial" w:cs="Arial"/>
          <w:b/>
          <w:color w:val="000000"/>
        </w:rPr>
        <w:t>Required Services</w:t>
      </w:r>
    </w:p>
    <w:p w14:paraId="0000015C" w14:textId="2C14E402" w:rsidR="004A5C9A" w:rsidRDefault="00C74F5D">
      <w:pPr>
        <w:numPr>
          <w:ilvl w:val="1"/>
          <w:numId w:val="6"/>
        </w:numPr>
        <w:pBdr>
          <w:top w:val="nil"/>
          <w:left w:val="nil"/>
          <w:bottom w:val="nil"/>
          <w:right w:val="nil"/>
          <w:between w:val="nil"/>
        </w:pBdr>
        <w:tabs>
          <w:tab w:val="left" w:pos="1418"/>
          <w:tab w:val="left" w:pos="1701"/>
          <w:tab w:val="left" w:pos="2410"/>
          <w:tab w:val="left" w:pos="3119"/>
        </w:tabs>
        <w:spacing w:before="120" w:after="120"/>
        <w:ind w:left="1418" w:hanging="709"/>
        <w:rPr>
          <w:rFonts w:ascii="Arial" w:eastAsia="Arial" w:hAnsi="Arial" w:cs="Arial"/>
          <w:color w:val="000000"/>
        </w:rPr>
      </w:pPr>
      <w:r>
        <w:rPr>
          <w:rFonts w:ascii="Arial" w:eastAsia="Arial" w:hAnsi="Arial" w:cs="Arial"/>
          <w:color w:val="000000"/>
        </w:rPr>
        <w:t>The Supplier will deliver end to end solutions and management of commercial out of home (OOH) advertising arrangements to meet the Buyer’s requirements as set out in the Specification and/or Order Form</w:t>
      </w:r>
      <w:r>
        <w:rPr>
          <w:rFonts w:ascii="Arial" w:eastAsia="Arial" w:hAnsi="Arial" w:cs="Arial"/>
        </w:rPr>
        <w:t>.</w:t>
      </w:r>
      <w:r>
        <w:rPr>
          <w:rFonts w:ascii="Arial" w:eastAsia="Arial" w:hAnsi="Arial" w:cs="Arial"/>
          <w:color w:val="000000"/>
        </w:rPr>
        <w:t xml:space="preserve"> This may include but is not limited to Services that:</w:t>
      </w:r>
    </w:p>
    <w:p w14:paraId="0000015E" w14:textId="77777777" w:rsidR="004A5C9A" w:rsidRDefault="00C74F5D">
      <w:pPr>
        <w:pStyle w:val="Heading3"/>
        <w:keepNext w:val="0"/>
        <w:keepLines w:val="0"/>
        <w:widowControl/>
        <w:numPr>
          <w:ilvl w:val="0"/>
          <w:numId w:val="20"/>
        </w:numPr>
        <w:spacing w:before="120" w:after="120"/>
        <w:ind w:left="2268" w:hanging="850"/>
        <w:rPr>
          <w:rFonts w:ascii="Arial" w:eastAsia="Arial" w:hAnsi="Arial" w:cs="Arial"/>
          <w:b w:val="0"/>
          <w:sz w:val="24"/>
          <w:szCs w:val="24"/>
        </w:rPr>
      </w:pPr>
      <w:r>
        <w:rPr>
          <w:rFonts w:ascii="Arial" w:eastAsia="Arial" w:hAnsi="Arial" w:cs="Arial"/>
          <w:b w:val="0"/>
          <w:sz w:val="24"/>
          <w:szCs w:val="24"/>
        </w:rPr>
        <w:t>manage, promote and sell digital and static advertising across large and small formats and, where applicable, experiential activities across a Buyer’s estate;</w:t>
      </w:r>
    </w:p>
    <w:p w14:paraId="0000015F" w14:textId="77777777" w:rsidR="004A5C9A" w:rsidRDefault="00C74F5D">
      <w:pPr>
        <w:pStyle w:val="Heading3"/>
        <w:keepNext w:val="0"/>
        <w:keepLines w:val="0"/>
        <w:widowControl/>
        <w:numPr>
          <w:ilvl w:val="0"/>
          <w:numId w:val="20"/>
        </w:numPr>
        <w:spacing w:before="120" w:after="120"/>
        <w:ind w:left="2268" w:hanging="850"/>
        <w:rPr>
          <w:rFonts w:ascii="Arial" w:eastAsia="Arial" w:hAnsi="Arial" w:cs="Arial"/>
          <w:b w:val="0"/>
          <w:sz w:val="24"/>
          <w:szCs w:val="24"/>
        </w:rPr>
      </w:pPr>
      <w:r>
        <w:rPr>
          <w:rFonts w:ascii="Arial" w:eastAsia="Arial" w:hAnsi="Arial" w:cs="Arial"/>
          <w:b w:val="0"/>
          <w:sz w:val="24"/>
          <w:szCs w:val="24"/>
        </w:rPr>
        <w:t>maximise income through sales, leveraging the Buyer's estate with the Supplier's other advertising estates;</w:t>
      </w:r>
    </w:p>
    <w:p w14:paraId="00000160" w14:textId="77777777" w:rsidR="004A5C9A" w:rsidRDefault="00C74F5D">
      <w:pPr>
        <w:pStyle w:val="Heading3"/>
        <w:keepNext w:val="0"/>
        <w:keepLines w:val="0"/>
        <w:widowControl/>
        <w:numPr>
          <w:ilvl w:val="0"/>
          <w:numId w:val="20"/>
        </w:numPr>
        <w:spacing w:before="120" w:after="120"/>
        <w:ind w:left="2268" w:hanging="850"/>
        <w:rPr>
          <w:rFonts w:ascii="Arial" w:eastAsia="Arial" w:hAnsi="Arial" w:cs="Arial"/>
          <w:b w:val="0"/>
          <w:sz w:val="24"/>
          <w:szCs w:val="24"/>
        </w:rPr>
      </w:pPr>
      <w:r>
        <w:rPr>
          <w:rFonts w:ascii="Arial" w:eastAsia="Arial" w:hAnsi="Arial" w:cs="Arial"/>
          <w:b w:val="0"/>
          <w:sz w:val="24"/>
          <w:szCs w:val="24"/>
        </w:rPr>
        <w:t>support the Buyer with advice and guidance to maximise advertising income from their estate;</w:t>
      </w:r>
    </w:p>
    <w:p w14:paraId="00000161" w14:textId="77777777" w:rsidR="004A5C9A" w:rsidRDefault="00C74F5D">
      <w:pPr>
        <w:pStyle w:val="Heading3"/>
        <w:keepNext w:val="0"/>
        <w:keepLines w:val="0"/>
        <w:widowControl/>
        <w:numPr>
          <w:ilvl w:val="0"/>
          <w:numId w:val="20"/>
        </w:numPr>
        <w:spacing w:before="120" w:after="120"/>
        <w:ind w:left="2268" w:hanging="850"/>
        <w:rPr>
          <w:rFonts w:ascii="Arial" w:eastAsia="Arial" w:hAnsi="Arial" w:cs="Arial"/>
          <w:b w:val="0"/>
          <w:sz w:val="24"/>
          <w:szCs w:val="24"/>
        </w:rPr>
      </w:pPr>
      <w:r>
        <w:rPr>
          <w:rFonts w:ascii="Arial" w:eastAsia="Arial" w:hAnsi="Arial" w:cs="Arial"/>
          <w:b w:val="0"/>
          <w:sz w:val="24"/>
          <w:szCs w:val="24"/>
        </w:rPr>
        <w:t>install and / or maintain new and existing advertising assets, ensuring consistent levels of availability;</w:t>
      </w:r>
    </w:p>
    <w:p w14:paraId="00000162" w14:textId="77777777" w:rsidR="004A5C9A" w:rsidRDefault="00C74F5D">
      <w:pPr>
        <w:pStyle w:val="Heading3"/>
        <w:keepNext w:val="0"/>
        <w:keepLines w:val="0"/>
        <w:widowControl/>
        <w:numPr>
          <w:ilvl w:val="0"/>
          <w:numId w:val="20"/>
        </w:numPr>
        <w:spacing w:before="120" w:after="120"/>
        <w:ind w:left="2268" w:hanging="850"/>
        <w:rPr>
          <w:rFonts w:ascii="Arial" w:eastAsia="Arial" w:hAnsi="Arial" w:cs="Arial"/>
          <w:b w:val="0"/>
          <w:sz w:val="24"/>
          <w:szCs w:val="24"/>
        </w:rPr>
      </w:pPr>
      <w:r>
        <w:rPr>
          <w:rFonts w:ascii="Arial" w:eastAsia="Arial" w:hAnsi="Arial" w:cs="Arial"/>
          <w:b w:val="0"/>
          <w:sz w:val="24"/>
          <w:szCs w:val="24"/>
        </w:rPr>
        <w:t>manage the safe installation and removal of all exhibitions, sampling and promotions;</w:t>
      </w:r>
    </w:p>
    <w:p w14:paraId="00000163" w14:textId="77777777" w:rsidR="004A5C9A" w:rsidRDefault="00C74F5D">
      <w:pPr>
        <w:pStyle w:val="Heading3"/>
        <w:keepNext w:val="0"/>
        <w:keepLines w:val="0"/>
        <w:widowControl/>
        <w:numPr>
          <w:ilvl w:val="0"/>
          <w:numId w:val="20"/>
        </w:numPr>
        <w:spacing w:before="120" w:after="120"/>
        <w:ind w:left="2268" w:hanging="850"/>
        <w:rPr>
          <w:rFonts w:ascii="Arial" w:eastAsia="Arial" w:hAnsi="Arial" w:cs="Arial"/>
          <w:b w:val="0"/>
          <w:sz w:val="24"/>
          <w:szCs w:val="24"/>
        </w:rPr>
      </w:pPr>
      <w:r>
        <w:rPr>
          <w:rFonts w:ascii="Arial" w:eastAsia="Arial" w:hAnsi="Arial" w:cs="Arial"/>
          <w:b w:val="0"/>
          <w:sz w:val="24"/>
          <w:szCs w:val="24"/>
        </w:rPr>
        <w:t>conduct all safety requirements including but not limited to inspections, cleaning and maintenance;</w:t>
      </w:r>
    </w:p>
    <w:p w14:paraId="00000164" w14:textId="77777777" w:rsidR="004A5C9A" w:rsidRDefault="00C74F5D">
      <w:pPr>
        <w:pStyle w:val="Heading3"/>
        <w:keepNext w:val="0"/>
        <w:keepLines w:val="0"/>
        <w:widowControl/>
        <w:numPr>
          <w:ilvl w:val="0"/>
          <w:numId w:val="20"/>
        </w:numPr>
        <w:spacing w:before="120" w:after="120"/>
        <w:ind w:left="2268" w:hanging="850"/>
        <w:rPr>
          <w:rFonts w:ascii="Arial" w:eastAsia="Arial" w:hAnsi="Arial" w:cs="Arial"/>
          <w:b w:val="0"/>
          <w:sz w:val="24"/>
          <w:szCs w:val="24"/>
        </w:rPr>
      </w:pPr>
      <w:r>
        <w:rPr>
          <w:rFonts w:ascii="Arial" w:eastAsia="Arial" w:hAnsi="Arial" w:cs="Arial"/>
          <w:b w:val="0"/>
          <w:sz w:val="24"/>
          <w:szCs w:val="24"/>
        </w:rPr>
        <w:t>deliver sustainable solutions with focus on reducing the Buyer’s carbon footprint; and</w:t>
      </w:r>
    </w:p>
    <w:p w14:paraId="00000165" w14:textId="77777777" w:rsidR="004A5C9A" w:rsidRDefault="00C74F5D">
      <w:pPr>
        <w:pStyle w:val="Heading3"/>
        <w:keepNext w:val="0"/>
        <w:keepLines w:val="0"/>
        <w:widowControl/>
        <w:numPr>
          <w:ilvl w:val="0"/>
          <w:numId w:val="20"/>
        </w:numPr>
        <w:spacing w:before="120" w:after="120"/>
        <w:ind w:left="2268" w:hanging="850"/>
        <w:rPr>
          <w:rFonts w:ascii="Arial" w:eastAsia="Arial" w:hAnsi="Arial" w:cs="Arial"/>
          <w:b w:val="0"/>
          <w:sz w:val="24"/>
          <w:szCs w:val="24"/>
        </w:rPr>
      </w:pPr>
      <w:bookmarkStart w:id="42" w:name="_heading=h.lkoz8i14y9er" w:colFirst="0" w:colLast="0"/>
      <w:bookmarkEnd w:id="42"/>
      <w:r>
        <w:rPr>
          <w:rFonts w:ascii="Arial" w:eastAsia="Arial" w:hAnsi="Arial" w:cs="Arial"/>
          <w:b w:val="0"/>
          <w:sz w:val="24"/>
          <w:szCs w:val="24"/>
        </w:rPr>
        <w:t>manage third party relationships including but not limited to media agencies and specialists where necessary for the successful running of the Contract.</w:t>
      </w:r>
    </w:p>
    <w:p w14:paraId="00000166" w14:textId="77777777" w:rsidR="004A5C9A" w:rsidRDefault="00C74F5D">
      <w:pPr>
        <w:numPr>
          <w:ilvl w:val="0"/>
          <w:numId w:val="6"/>
        </w:numPr>
        <w:pBdr>
          <w:top w:val="nil"/>
          <w:left w:val="nil"/>
          <w:bottom w:val="nil"/>
          <w:right w:val="nil"/>
          <w:between w:val="nil"/>
        </w:pBdr>
        <w:spacing w:before="120" w:after="120"/>
        <w:rPr>
          <w:rFonts w:ascii="Arial" w:eastAsia="Arial" w:hAnsi="Arial" w:cs="Arial"/>
          <w:b/>
          <w:color w:val="000000"/>
        </w:rPr>
      </w:pPr>
      <w:r>
        <w:rPr>
          <w:rFonts w:ascii="Arial" w:eastAsia="Arial" w:hAnsi="Arial" w:cs="Arial"/>
          <w:b/>
          <w:color w:val="000000"/>
        </w:rPr>
        <w:t>Ways of Working</w:t>
      </w:r>
    </w:p>
    <w:p w14:paraId="00000167" w14:textId="77777777" w:rsidR="004A5C9A" w:rsidRDefault="00C74F5D">
      <w:pPr>
        <w:numPr>
          <w:ilvl w:val="1"/>
          <w:numId w:val="6"/>
        </w:numPr>
        <w:pBdr>
          <w:top w:val="nil"/>
          <w:left w:val="nil"/>
          <w:bottom w:val="nil"/>
          <w:right w:val="nil"/>
          <w:between w:val="nil"/>
        </w:pBdr>
        <w:spacing w:before="120" w:after="120"/>
        <w:ind w:left="1418" w:hanging="709"/>
        <w:rPr>
          <w:rFonts w:ascii="Arial" w:eastAsia="Arial" w:hAnsi="Arial" w:cs="Arial"/>
          <w:b/>
          <w:color w:val="000000"/>
        </w:rPr>
      </w:pPr>
      <w:r>
        <w:rPr>
          <w:rFonts w:ascii="Arial" w:eastAsia="Arial" w:hAnsi="Arial" w:cs="Arial"/>
          <w:color w:val="000000"/>
        </w:rPr>
        <w:t xml:space="preserve">The Supplier shall be responsible for the posting, removal, and scheduling of adverts and the installation and maintenance of all advertising assets, which represents all key elements of the advertising service.  </w:t>
      </w:r>
    </w:p>
    <w:p w14:paraId="00000168" w14:textId="275F8120" w:rsidR="004A5C9A" w:rsidRDefault="00C74F5D">
      <w:pPr>
        <w:numPr>
          <w:ilvl w:val="1"/>
          <w:numId w:val="6"/>
        </w:numPr>
        <w:pBdr>
          <w:top w:val="nil"/>
          <w:left w:val="nil"/>
          <w:bottom w:val="nil"/>
          <w:right w:val="nil"/>
          <w:between w:val="nil"/>
        </w:pBdr>
        <w:spacing w:before="120" w:after="120"/>
        <w:ind w:left="1418" w:hanging="709"/>
        <w:rPr>
          <w:rFonts w:ascii="Arial" w:eastAsia="Arial" w:hAnsi="Arial" w:cs="Arial"/>
          <w:b/>
          <w:color w:val="000000"/>
        </w:rPr>
      </w:pPr>
      <w:r>
        <w:rPr>
          <w:rFonts w:ascii="Arial" w:eastAsia="Arial" w:hAnsi="Arial" w:cs="Arial"/>
          <w:color w:val="000000"/>
        </w:rPr>
        <w:t xml:space="preserve">The Supplier shall market and sell agreed parts of the Buyer's estate and assets specified in the </w:t>
      </w:r>
      <w:r w:rsidR="00D038DE">
        <w:rPr>
          <w:rFonts w:ascii="Arial" w:eastAsia="Arial" w:hAnsi="Arial" w:cs="Arial"/>
          <w:color w:val="000000"/>
        </w:rPr>
        <w:t>Order</w:t>
      </w:r>
      <w:r>
        <w:rPr>
          <w:rFonts w:ascii="Arial" w:eastAsia="Arial" w:hAnsi="Arial" w:cs="Arial"/>
          <w:color w:val="000000"/>
        </w:rPr>
        <w:t xml:space="preserve"> Contract to deliver maximum value. The Supplier will use specialists and agencies as applicable to sell advertising space at such estates and assets. </w:t>
      </w:r>
    </w:p>
    <w:p w14:paraId="00000169" w14:textId="77777777" w:rsidR="004A5C9A" w:rsidRDefault="004A5C9A">
      <w:pPr>
        <w:keepLines/>
        <w:spacing w:before="120" w:after="120"/>
        <w:rPr>
          <w:rFonts w:ascii="Arial" w:eastAsia="Arial" w:hAnsi="Arial" w:cs="Arial"/>
        </w:rPr>
      </w:pPr>
    </w:p>
    <w:p w14:paraId="0000016A" w14:textId="77777777" w:rsidR="004A5C9A" w:rsidRDefault="004A5C9A">
      <w:pPr>
        <w:tabs>
          <w:tab w:val="left" w:pos="567"/>
        </w:tabs>
        <w:spacing w:before="120" w:after="120"/>
        <w:rPr>
          <w:rFonts w:ascii="Arial" w:eastAsia="Arial" w:hAnsi="Arial" w:cs="Arial"/>
        </w:rPr>
      </w:pPr>
      <w:bookmarkStart w:id="43" w:name="_heading=h.d4psb9s5as4h" w:colFirst="0" w:colLast="0"/>
      <w:bookmarkEnd w:id="43"/>
    </w:p>
    <w:p w14:paraId="0000016B" w14:textId="49929623" w:rsidR="004A5C9A" w:rsidRDefault="00C74F5D">
      <w:pPr>
        <w:spacing w:before="120" w:after="120"/>
        <w:rPr>
          <w:rFonts w:ascii="Arial" w:eastAsia="Arial" w:hAnsi="Arial" w:cs="Arial"/>
          <w:b/>
        </w:rPr>
      </w:pPr>
      <w:bookmarkStart w:id="44" w:name="_heading=h.llk42fxl86tt" w:colFirst="0" w:colLast="0"/>
      <w:bookmarkEnd w:id="44"/>
      <w:r>
        <w:br w:type="page"/>
      </w:r>
    </w:p>
    <w:p w14:paraId="0000016C" w14:textId="50EE8E63" w:rsidR="004A5C9A" w:rsidRDefault="00C74F5D">
      <w:pPr>
        <w:tabs>
          <w:tab w:val="left" w:pos="567"/>
        </w:tabs>
        <w:spacing w:before="120" w:after="120"/>
        <w:rPr>
          <w:rFonts w:ascii="Arial" w:eastAsia="Arial" w:hAnsi="Arial" w:cs="Arial"/>
          <w:b/>
        </w:rPr>
      </w:pPr>
      <w:r>
        <w:rPr>
          <w:rFonts w:ascii="Arial" w:eastAsia="Arial" w:hAnsi="Arial" w:cs="Arial"/>
          <w:b/>
        </w:rPr>
        <w:lastRenderedPageBreak/>
        <w:t xml:space="preserve">PART </w:t>
      </w:r>
      <w:r w:rsidR="00461581">
        <w:rPr>
          <w:rFonts w:ascii="Arial" w:eastAsia="Arial" w:hAnsi="Arial" w:cs="Arial"/>
          <w:b/>
        </w:rPr>
        <w:t>F</w:t>
      </w:r>
    </w:p>
    <w:p w14:paraId="0000016D" w14:textId="1540B228" w:rsidR="004A5C9A" w:rsidRDefault="00C74F5D">
      <w:pPr>
        <w:tabs>
          <w:tab w:val="left" w:pos="567"/>
        </w:tabs>
        <w:spacing w:before="120" w:after="120"/>
        <w:rPr>
          <w:rFonts w:ascii="Arial" w:eastAsia="Arial" w:hAnsi="Arial" w:cs="Arial"/>
        </w:rPr>
      </w:pPr>
      <w:r>
        <w:rPr>
          <w:rFonts w:ascii="Arial" w:eastAsia="Arial" w:hAnsi="Arial" w:cs="Arial"/>
          <w:b/>
        </w:rPr>
        <w:t>SPECIFIC TERMS RELATING TO FILTER CATEGORY J (POP UP RETAIL)</w:t>
      </w:r>
    </w:p>
    <w:p w14:paraId="0000016E" w14:textId="28B6F8A1" w:rsidR="004A5C9A" w:rsidRDefault="00C74F5D">
      <w:pPr>
        <w:numPr>
          <w:ilvl w:val="0"/>
          <w:numId w:val="9"/>
        </w:numPr>
        <w:pBdr>
          <w:top w:val="nil"/>
          <w:left w:val="nil"/>
          <w:bottom w:val="nil"/>
          <w:right w:val="nil"/>
          <w:between w:val="nil"/>
        </w:pBdr>
        <w:tabs>
          <w:tab w:val="left" w:pos="709"/>
          <w:tab w:val="left" w:pos="1418"/>
          <w:tab w:val="left" w:pos="1701"/>
          <w:tab w:val="left" w:pos="2410"/>
          <w:tab w:val="left" w:pos="3119"/>
        </w:tabs>
        <w:spacing w:before="120" w:after="120"/>
        <w:rPr>
          <w:rFonts w:ascii="Arial" w:eastAsia="Arial" w:hAnsi="Arial" w:cs="Arial"/>
          <w:b/>
          <w:color w:val="000000"/>
        </w:rPr>
      </w:pPr>
      <w:r>
        <w:rPr>
          <w:rFonts w:ascii="Arial" w:eastAsia="Arial" w:hAnsi="Arial" w:cs="Arial"/>
          <w:b/>
          <w:color w:val="000000"/>
        </w:rPr>
        <w:t>Required Services</w:t>
      </w:r>
    </w:p>
    <w:p w14:paraId="0000016F" w14:textId="764C61A9" w:rsidR="004A5C9A" w:rsidRDefault="00C74F5D">
      <w:pPr>
        <w:numPr>
          <w:ilvl w:val="1"/>
          <w:numId w:val="9"/>
        </w:numPr>
        <w:pBdr>
          <w:top w:val="nil"/>
          <w:left w:val="nil"/>
          <w:bottom w:val="nil"/>
          <w:right w:val="nil"/>
          <w:between w:val="nil"/>
        </w:pBdr>
        <w:tabs>
          <w:tab w:val="left" w:pos="1418"/>
          <w:tab w:val="left" w:pos="1701"/>
          <w:tab w:val="left" w:pos="2410"/>
          <w:tab w:val="left" w:pos="3119"/>
        </w:tabs>
        <w:spacing w:before="120" w:after="120"/>
        <w:ind w:left="1418" w:hanging="709"/>
        <w:rPr>
          <w:rFonts w:ascii="Arial" w:eastAsia="Arial" w:hAnsi="Arial" w:cs="Arial"/>
          <w:color w:val="000000"/>
        </w:rPr>
      </w:pPr>
      <w:r>
        <w:rPr>
          <w:rFonts w:ascii="Arial" w:eastAsia="Arial" w:hAnsi="Arial" w:cs="Arial"/>
          <w:color w:val="000000"/>
        </w:rPr>
        <w:t>The Supplier will deliver end to end solutions and management of a range of pop up retail services to meet the Buyer’s requirements as set out in the Specification and/or Order Form</w:t>
      </w:r>
      <w:r>
        <w:rPr>
          <w:rFonts w:ascii="Arial" w:eastAsia="Arial" w:hAnsi="Arial" w:cs="Arial"/>
        </w:rPr>
        <w:t>.</w:t>
      </w:r>
      <w:r>
        <w:rPr>
          <w:rFonts w:ascii="Arial" w:eastAsia="Arial" w:hAnsi="Arial" w:cs="Arial"/>
          <w:color w:val="000000"/>
        </w:rPr>
        <w:t xml:space="preserve"> This may include but is not limited to the following Services:</w:t>
      </w:r>
    </w:p>
    <w:p w14:paraId="00000171" w14:textId="77777777" w:rsidR="004A5C9A" w:rsidRDefault="00C74F5D">
      <w:pPr>
        <w:numPr>
          <w:ilvl w:val="1"/>
          <w:numId w:val="9"/>
        </w:numPr>
        <w:pBdr>
          <w:top w:val="nil"/>
          <w:left w:val="nil"/>
          <w:bottom w:val="nil"/>
          <w:right w:val="nil"/>
          <w:between w:val="nil"/>
        </w:pBdr>
        <w:tabs>
          <w:tab w:val="left" w:pos="1418"/>
        </w:tabs>
        <w:spacing w:before="120" w:after="120"/>
        <w:ind w:left="1418" w:hanging="709"/>
        <w:rPr>
          <w:rFonts w:ascii="Arial" w:eastAsia="Arial" w:hAnsi="Arial" w:cs="Arial"/>
          <w:b/>
          <w:color w:val="000000"/>
        </w:rPr>
      </w:pPr>
      <w:bookmarkStart w:id="45" w:name="_heading=h.7f42sr8abzrs" w:colFirst="0" w:colLast="0"/>
      <w:bookmarkEnd w:id="45"/>
      <w:r>
        <w:rPr>
          <w:rFonts w:ascii="Arial" w:eastAsia="Arial" w:hAnsi="Arial" w:cs="Arial"/>
          <w:b/>
          <w:color w:val="000000"/>
        </w:rPr>
        <w:t>Sourcing Brands</w:t>
      </w:r>
    </w:p>
    <w:p w14:paraId="00000172" w14:textId="77777777" w:rsidR="004A5C9A" w:rsidRDefault="00C74F5D">
      <w:pPr>
        <w:numPr>
          <w:ilvl w:val="0"/>
          <w:numId w:val="22"/>
        </w:numPr>
        <w:pBdr>
          <w:top w:val="nil"/>
          <w:left w:val="nil"/>
          <w:bottom w:val="nil"/>
          <w:right w:val="nil"/>
          <w:between w:val="nil"/>
        </w:pBdr>
        <w:tabs>
          <w:tab w:val="left" w:pos="2268"/>
        </w:tabs>
        <w:spacing w:before="120" w:after="120"/>
        <w:ind w:left="2268" w:hanging="850"/>
        <w:rPr>
          <w:rFonts w:ascii="Arial" w:eastAsia="Arial" w:hAnsi="Arial" w:cs="Arial"/>
        </w:rPr>
      </w:pPr>
      <w:bookmarkStart w:id="46" w:name="_heading=h.fb1efb1r46fu" w:colFirst="0" w:colLast="0"/>
      <w:bookmarkEnd w:id="46"/>
      <w:r>
        <w:rPr>
          <w:rFonts w:ascii="Arial" w:eastAsia="Arial" w:hAnsi="Arial" w:cs="Arial"/>
        </w:rPr>
        <w:t>Identifying and securing brands that align with the Buyer’s estate's demographics and preferences.</w:t>
      </w:r>
    </w:p>
    <w:p w14:paraId="00000173" w14:textId="77777777" w:rsidR="004A5C9A" w:rsidRDefault="00C74F5D">
      <w:pPr>
        <w:numPr>
          <w:ilvl w:val="0"/>
          <w:numId w:val="22"/>
        </w:numPr>
        <w:pBdr>
          <w:top w:val="nil"/>
          <w:left w:val="nil"/>
          <w:bottom w:val="nil"/>
          <w:right w:val="nil"/>
          <w:between w:val="nil"/>
        </w:pBdr>
        <w:tabs>
          <w:tab w:val="left" w:pos="2268"/>
        </w:tabs>
        <w:spacing w:before="120" w:after="120"/>
        <w:ind w:left="2268" w:hanging="850"/>
        <w:rPr>
          <w:rFonts w:ascii="Arial" w:eastAsia="Arial" w:hAnsi="Arial" w:cs="Arial"/>
        </w:rPr>
      </w:pPr>
      <w:bookmarkStart w:id="47" w:name="_heading=h.z8lkiyker6ji" w:colFirst="0" w:colLast="0"/>
      <w:bookmarkEnd w:id="47"/>
      <w:r>
        <w:rPr>
          <w:rFonts w:ascii="Arial" w:eastAsia="Arial" w:hAnsi="Arial" w:cs="Arial"/>
        </w:rPr>
        <w:t>Provide a strategic approach to brand selection to ensure variety and customer appeal.</w:t>
      </w:r>
    </w:p>
    <w:p w14:paraId="00000174" w14:textId="77777777" w:rsidR="004A5C9A" w:rsidRDefault="00C74F5D">
      <w:pPr>
        <w:numPr>
          <w:ilvl w:val="0"/>
          <w:numId w:val="22"/>
        </w:numPr>
        <w:pBdr>
          <w:top w:val="nil"/>
          <w:left w:val="nil"/>
          <w:bottom w:val="nil"/>
          <w:right w:val="nil"/>
          <w:between w:val="nil"/>
        </w:pBdr>
        <w:tabs>
          <w:tab w:val="left" w:pos="2268"/>
        </w:tabs>
        <w:spacing w:before="120" w:after="120"/>
        <w:ind w:left="2268" w:hanging="850"/>
        <w:rPr>
          <w:rFonts w:ascii="Arial" w:eastAsia="Arial" w:hAnsi="Arial" w:cs="Arial"/>
        </w:rPr>
      </w:pPr>
      <w:bookmarkStart w:id="48" w:name="_heading=h.ygeji4bep3p" w:colFirst="0" w:colLast="0"/>
      <w:bookmarkEnd w:id="48"/>
      <w:r>
        <w:rPr>
          <w:rFonts w:ascii="Arial" w:eastAsia="Arial" w:hAnsi="Arial" w:cs="Arial"/>
        </w:rPr>
        <w:t>Negotiating terms and agreements with the brands.</w:t>
      </w:r>
    </w:p>
    <w:p w14:paraId="00000175" w14:textId="77777777" w:rsidR="004A5C9A" w:rsidRDefault="00C74F5D">
      <w:pPr>
        <w:numPr>
          <w:ilvl w:val="1"/>
          <w:numId w:val="9"/>
        </w:numPr>
        <w:pBdr>
          <w:top w:val="nil"/>
          <w:left w:val="nil"/>
          <w:bottom w:val="nil"/>
          <w:right w:val="nil"/>
          <w:between w:val="nil"/>
        </w:pBdr>
        <w:tabs>
          <w:tab w:val="left" w:pos="1418"/>
        </w:tabs>
        <w:spacing w:before="120" w:after="120"/>
        <w:ind w:left="1418" w:hanging="709"/>
        <w:rPr>
          <w:rFonts w:ascii="Arial" w:eastAsia="Arial" w:hAnsi="Arial" w:cs="Arial"/>
          <w:b/>
          <w:color w:val="000000"/>
        </w:rPr>
      </w:pPr>
      <w:bookmarkStart w:id="49" w:name="_heading=h.zesr4lqefpya" w:colFirst="0" w:colLast="0"/>
      <w:bookmarkEnd w:id="49"/>
      <w:r>
        <w:rPr>
          <w:rFonts w:ascii="Arial" w:eastAsia="Arial" w:hAnsi="Arial" w:cs="Arial"/>
          <w:b/>
          <w:color w:val="000000"/>
        </w:rPr>
        <w:t>Curation of Space</w:t>
      </w:r>
    </w:p>
    <w:p w14:paraId="00000176" w14:textId="6B37E5DE" w:rsidR="004A5C9A" w:rsidRDefault="00C74F5D">
      <w:pPr>
        <w:numPr>
          <w:ilvl w:val="0"/>
          <w:numId w:val="12"/>
        </w:numPr>
        <w:pBdr>
          <w:top w:val="nil"/>
          <w:left w:val="nil"/>
          <w:bottom w:val="nil"/>
          <w:right w:val="nil"/>
          <w:between w:val="nil"/>
        </w:pBdr>
        <w:tabs>
          <w:tab w:val="left" w:pos="1418"/>
        </w:tabs>
        <w:spacing w:before="120" w:after="120"/>
        <w:ind w:left="2268" w:hanging="850"/>
        <w:rPr>
          <w:rFonts w:ascii="Arial" w:eastAsia="Arial" w:hAnsi="Arial" w:cs="Arial"/>
          <w:color w:val="000000"/>
        </w:rPr>
      </w:pPr>
      <w:bookmarkStart w:id="50" w:name="_heading=h.83be405jlbui" w:colFirst="0" w:colLast="0"/>
      <w:bookmarkEnd w:id="50"/>
      <w:r>
        <w:rPr>
          <w:rFonts w:ascii="Arial" w:eastAsia="Arial" w:hAnsi="Arial" w:cs="Arial"/>
          <w:color w:val="000000"/>
        </w:rPr>
        <w:t>Designing and planning the layout of pop-up retail spaces.</w:t>
      </w:r>
    </w:p>
    <w:p w14:paraId="00000177" w14:textId="77777777" w:rsidR="004A5C9A" w:rsidRDefault="00C74F5D">
      <w:pPr>
        <w:numPr>
          <w:ilvl w:val="0"/>
          <w:numId w:val="22"/>
        </w:numPr>
        <w:pBdr>
          <w:top w:val="nil"/>
          <w:left w:val="nil"/>
          <w:bottom w:val="nil"/>
          <w:right w:val="nil"/>
          <w:between w:val="nil"/>
        </w:pBdr>
        <w:tabs>
          <w:tab w:val="left" w:pos="2268"/>
        </w:tabs>
        <w:spacing w:before="120" w:after="120"/>
        <w:ind w:left="2268" w:hanging="850"/>
        <w:rPr>
          <w:rFonts w:ascii="Arial" w:eastAsia="Arial" w:hAnsi="Arial" w:cs="Arial"/>
        </w:rPr>
      </w:pPr>
      <w:bookmarkStart w:id="51" w:name="_heading=h.gfrv5hnq5zhn" w:colFirst="0" w:colLast="0"/>
      <w:bookmarkEnd w:id="51"/>
      <w:r>
        <w:rPr>
          <w:rFonts w:ascii="Arial" w:eastAsia="Arial" w:hAnsi="Arial" w:cs="Arial"/>
        </w:rPr>
        <w:t>Ensuring the curated space is visually appealing and functional for both retailers and customers.</w:t>
      </w:r>
    </w:p>
    <w:p w14:paraId="00000178" w14:textId="77777777" w:rsidR="004A5C9A" w:rsidRDefault="00C74F5D">
      <w:pPr>
        <w:numPr>
          <w:ilvl w:val="0"/>
          <w:numId w:val="22"/>
        </w:numPr>
        <w:tabs>
          <w:tab w:val="left" w:pos="2268"/>
        </w:tabs>
        <w:spacing w:before="120" w:after="120"/>
        <w:ind w:left="2268" w:hanging="850"/>
        <w:rPr>
          <w:rFonts w:ascii="Arial" w:eastAsia="Arial" w:hAnsi="Arial" w:cs="Arial"/>
        </w:rPr>
      </w:pPr>
      <w:r>
        <w:rPr>
          <w:rFonts w:ascii="Arial" w:eastAsia="Arial" w:hAnsi="Arial" w:cs="Arial"/>
        </w:rPr>
        <w:t>Integration of branding and promotional elements that enhance the Buyer’s user’s experience.</w:t>
      </w:r>
    </w:p>
    <w:p w14:paraId="00000179" w14:textId="01D6FBE8" w:rsidR="004A5C9A" w:rsidRDefault="00C74F5D">
      <w:pPr>
        <w:numPr>
          <w:ilvl w:val="0"/>
          <w:numId w:val="22"/>
        </w:numPr>
        <w:pBdr>
          <w:top w:val="nil"/>
          <w:left w:val="nil"/>
          <w:bottom w:val="nil"/>
          <w:right w:val="nil"/>
          <w:between w:val="nil"/>
        </w:pBdr>
        <w:tabs>
          <w:tab w:val="left" w:pos="2268"/>
        </w:tabs>
        <w:spacing w:before="120" w:after="120"/>
        <w:ind w:left="2268" w:hanging="850"/>
        <w:rPr>
          <w:rFonts w:ascii="Arial" w:eastAsia="Arial" w:hAnsi="Arial" w:cs="Arial"/>
        </w:rPr>
      </w:pPr>
      <w:bookmarkStart w:id="52" w:name="_heading=h.fdbnl2tbq8p1" w:colFirst="0" w:colLast="0"/>
      <w:bookmarkEnd w:id="52"/>
      <w:r>
        <w:rPr>
          <w:rFonts w:ascii="Arial" w:eastAsia="Arial" w:hAnsi="Arial" w:cs="Arial"/>
        </w:rPr>
        <w:t>Incorporating necessary utilities and infrastructure (e.g., electricity, Wi-Fi).</w:t>
      </w:r>
    </w:p>
    <w:p w14:paraId="0000017A" w14:textId="1D4FBB1A" w:rsidR="004A5C9A" w:rsidRDefault="00C74F5D">
      <w:pPr>
        <w:numPr>
          <w:ilvl w:val="1"/>
          <w:numId w:val="9"/>
        </w:numPr>
        <w:pBdr>
          <w:top w:val="nil"/>
          <w:left w:val="nil"/>
          <w:bottom w:val="nil"/>
          <w:right w:val="nil"/>
          <w:between w:val="nil"/>
        </w:pBdr>
        <w:tabs>
          <w:tab w:val="left" w:pos="1418"/>
        </w:tabs>
        <w:spacing w:before="120" w:after="120"/>
        <w:ind w:left="1418" w:hanging="709"/>
        <w:rPr>
          <w:rFonts w:ascii="Arial" w:eastAsia="Arial" w:hAnsi="Arial" w:cs="Arial"/>
          <w:b/>
          <w:color w:val="000000"/>
        </w:rPr>
      </w:pPr>
      <w:r>
        <w:rPr>
          <w:rFonts w:ascii="Arial" w:eastAsia="Arial" w:hAnsi="Arial" w:cs="Arial"/>
          <w:b/>
          <w:color w:val="000000"/>
        </w:rPr>
        <w:t>Supervising Installation</w:t>
      </w:r>
      <w:r w:rsidR="0057752F">
        <w:rPr>
          <w:rFonts w:ascii="Arial" w:eastAsia="Arial" w:hAnsi="Arial" w:cs="Arial"/>
          <w:b/>
          <w:color w:val="000000"/>
        </w:rPr>
        <w:t xml:space="preserve"> and Removal</w:t>
      </w:r>
    </w:p>
    <w:p w14:paraId="0000017B" w14:textId="5DB360C0" w:rsidR="004A5C9A" w:rsidRDefault="00C74F5D">
      <w:pPr>
        <w:numPr>
          <w:ilvl w:val="0"/>
          <w:numId w:val="22"/>
        </w:numPr>
        <w:pBdr>
          <w:top w:val="nil"/>
          <w:left w:val="nil"/>
          <w:bottom w:val="nil"/>
          <w:right w:val="nil"/>
          <w:between w:val="nil"/>
        </w:pBdr>
        <w:tabs>
          <w:tab w:val="left" w:pos="2268"/>
        </w:tabs>
        <w:spacing w:before="120" w:after="120"/>
        <w:ind w:left="2268" w:hanging="850"/>
        <w:rPr>
          <w:rFonts w:ascii="Arial" w:eastAsia="Arial" w:hAnsi="Arial" w:cs="Arial"/>
        </w:rPr>
      </w:pPr>
      <w:bookmarkStart w:id="53" w:name="_heading=h.bhvzbnchvfhf" w:colFirst="0" w:colLast="0"/>
      <w:bookmarkEnd w:id="53"/>
      <w:r>
        <w:rPr>
          <w:rFonts w:ascii="Arial" w:eastAsia="Arial" w:hAnsi="Arial" w:cs="Arial"/>
        </w:rPr>
        <w:t xml:space="preserve">Coordinating the installation </w:t>
      </w:r>
      <w:r w:rsidR="0057752F">
        <w:rPr>
          <w:rFonts w:ascii="Arial" w:eastAsia="Arial" w:hAnsi="Arial" w:cs="Arial"/>
        </w:rPr>
        <w:t xml:space="preserve">and removal </w:t>
      </w:r>
      <w:r>
        <w:rPr>
          <w:rFonts w:ascii="Arial" w:eastAsia="Arial" w:hAnsi="Arial" w:cs="Arial"/>
        </w:rPr>
        <w:t>of pop-up retail units</w:t>
      </w:r>
    </w:p>
    <w:p w14:paraId="0000017C" w14:textId="77777777" w:rsidR="004A5C9A" w:rsidRDefault="00C74F5D">
      <w:pPr>
        <w:numPr>
          <w:ilvl w:val="0"/>
          <w:numId w:val="22"/>
        </w:numPr>
        <w:pBdr>
          <w:top w:val="nil"/>
          <w:left w:val="nil"/>
          <w:bottom w:val="nil"/>
          <w:right w:val="nil"/>
          <w:between w:val="nil"/>
        </w:pBdr>
        <w:tabs>
          <w:tab w:val="left" w:pos="2268"/>
        </w:tabs>
        <w:spacing w:before="120" w:after="120"/>
        <w:ind w:left="2268" w:hanging="850"/>
        <w:rPr>
          <w:rFonts w:ascii="Arial" w:eastAsia="Arial" w:hAnsi="Arial" w:cs="Arial"/>
        </w:rPr>
      </w:pPr>
      <w:bookmarkStart w:id="54" w:name="_heading=h.2gpicuy2dutu" w:colFirst="0" w:colLast="0"/>
      <w:bookmarkEnd w:id="54"/>
      <w:r>
        <w:rPr>
          <w:rFonts w:ascii="Arial" w:eastAsia="Arial" w:hAnsi="Arial" w:cs="Arial"/>
        </w:rPr>
        <w:t>Ensuring all installations are compliant with safety and regulatory standards.</w:t>
      </w:r>
    </w:p>
    <w:p w14:paraId="0000017D" w14:textId="164CD237" w:rsidR="004A5C9A" w:rsidRDefault="00C74F5D">
      <w:pPr>
        <w:numPr>
          <w:ilvl w:val="0"/>
          <w:numId w:val="22"/>
        </w:numPr>
        <w:tabs>
          <w:tab w:val="left" w:pos="2268"/>
        </w:tabs>
        <w:spacing w:before="120" w:after="120"/>
        <w:ind w:left="2268" w:hanging="850"/>
        <w:rPr>
          <w:rFonts w:ascii="Arial" w:eastAsia="Arial" w:hAnsi="Arial" w:cs="Arial"/>
        </w:rPr>
      </w:pPr>
      <w:r>
        <w:rPr>
          <w:rFonts w:ascii="Arial" w:eastAsia="Arial" w:hAnsi="Arial" w:cs="Arial"/>
        </w:rPr>
        <w:t xml:space="preserve">Managing the logistics and timeline of the installation </w:t>
      </w:r>
      <w:r w:rsidR="0057752F">
        <w:rPr>
          <w:rFonts w:ascii="Arial" w:eastAsia="Arial" w:hAnsi="Arial" w:cs="Arial"/>
        </w:rPr>
        <w:t xml:space="preserve">and removal </w:t>
      </w:r>
      <w:r>
        <w:rPr>
          <w:rFonts w:ascii="Arial" w:eastAsia="Arial" w:hAnsi="Arial" w:cs="Arial"/>
        </w:rPr>
        <w:t>process.</w:t>
      </w:r>
    </w:p>
    <w:p w14:paraId="0000017F" w14:textId="38DCB6F9" w:rsidR="004A5C9A" w:rsidRDefault="00C74F5D">
      <w:pPr>
        <w:numPr>
          <w:ilvl w:val="0"/>
          <w:numId w:val="22"/>
        </w:numPr>
        <w:pBdr>
          <w:top w:val="nil"/>
          <w:left w:val="nil"/>
          <w:bottom w:val="nil"/>
          <w:right w:val="nil"/>
          <w:between w:val="nil"/>
        </w:pBdr>
        <w:tabs>
          <w:tab w:val="left" w:pos="2268"/>
        </w:tabs>
        <w:spacing w:before="120" w:after="120"/>
        <w:ind w:left="2268" w:hanging="850"/>
        <w:rPr>
          <w:rFonts w:ascii="Arial" w:eastAsia="Arial" w:hAnsi="Arial" w:cs="Arial"/>
        </w:rPr>
      </w:pPr>
      <w:bookmarkStart w:id="55" w:name="_heading=h.x3a2e28431s1" w:colFirst="0" w:colLast="0"/>
      <w:bookmarkEnd w:id="55"/>
      <w:r>
        <w:rPr>
          <w:rFonts w:ascii="Arial" w:eastAsia="Arial" w:hAnsi="Arial" w:cs="Arial"/>
        </w:rPr>
        <w:t>Provide a detailed project plan for installation and removal phases.</w:t>
      </w:r>
    </w:p>
    <w:p w14:paraId="00000180" w14:textId="77777777" w:rsidR="004A5C9A" w:rsidRDefault="00C74F5D">
      <w:pPr>
        <w:numPr>
          <w:ilvl w:val="0"/>
          <w:numId w:val="22"/>
        </w:numPr>
        <w:pBdr>
          <w:top w:val="nil"/>
          <w:left w:val="nil"/>
          <w:bottom w:val="nil"/>
          <w:right w:val="nil"/>
          <w:between w:val="nil"/>
        </w:pBdr>
        <w:tabs>
          <w:tab w:val="left" w:pos="2268"/>
        </w:tabs>
        <w:spacing w:before="120" w:after="120"/>
        <w:ind w:left="2268" w:hanging="850"/>
        <w:rPr>
          <w:rFonts w:ascii="Arial" w:eastAsia="Arial" w:hAnsi="Arial" w:cs="Arial"/>
        </w:rPr>
      </w:pPr>
      <w:bookmarkStart w:id="56" w:name="_heading=h.w9079fwkjob" w:colFirst="0" w:colLast="0"/>
      <w:bookmarkEnd w:id="56"/>
      <w:r>
        <w:rPr>
          <w:rFonts w:ascii="Arial" w:eastAsia="Arial" w:hAnsi="Arial" w:cs="Arial"/>
        </w:rPr>
        <w:t>Ensure compliance with health, safety, and regulatory standards.</w:t>
      </w:r>
    </w:p>
    <w:p w14:paraId="00000181" w14:textId="61616F75" w:rsidR="004A5C9A" w:rsidRDefault="00C74F5D">
      <w:pPr>
        <w:numPr>
          <w:ilvl w:val="0"/>
          <w:numId w:val="22"/>
        </w:numPr>
        <w:pBdr>
          <w:top w:val="nil"/>
          <w:left w:val="nil"/>
          <w:bottom w:val="nil"/>
          <w:right w:val="nil"/>
          <w:between w:val="nil"/>
        </w:pBdr>
        <w:tabs>
          <w:tab w:val="left" w:pos="2268"/>
        </w:tabs>
        <w:spacing w:before="120" w:after="120"/>
        <w:ind w:left="2268" w:hanging="850"/>
        <w:rPr>
          <w:rFonts w:ascii="Arial" w:eastAsia="Arial" w:hAnsi="Arial" w:cs="Arial"/>
        </w:rPr>
      </w:pPr>
      <w:bookmarkStart w:id="57" w:name="_heading=h.id6fsuyblrxn" w:colFirst="0" w:colLast="0"/>
      <w:bookmarkEnd w:id="57"/>
      <w:r>
        <w:rPr>
          <w:rFonts w:ascii="Arial" w:eastAsia="Arial" w:hAnsi="Arial" w:cs="Arial"/>
        </w:rPr>
        <w:t xml:space="preserve">Ensure all pop up retail assets are installed </w:t>
      </w:r>
      <w:r w:rsidR="0057752F">
        <w:rPr>
          <w:rFonts w:ascii="Arial" w:eastAsia="Arial" w:hAnsi="Arial" w:cs="Arial"/>
        </w:rPr>
        <w:t xml:space="preserve">and removed </w:t>
      </w:r>
      <w:r>
        <w:rPr>
          <w:rFonts w:ascii="Arial" w:eastAsia="Arial" w:hAnsi="Arial" w:cs="Arial"/>
        </w:rPr>
        <w:t>in an efficient and non-disruptive manner.</w:t>
      </w:r>
    </w:p>
    <w:p w14:paraId="00000182" w14:textId="77777777" w:rsidR="004A5C9A" w:rsidRDefault="004A5C9A">
      <w:pPr>
        <w:tabs>
          <w:tab w:val="left" w:pos="567"/>
        </w:tabs>
        <w:spacing w:before="180" w:after="280" w:line="276" w:lineRule="auto"/>
        <w:rPr>
          <w:rFonts w:ascii="Arial" w:eastAsia="Arial" w:hAnsi="Arial" w:cs="Arial"/>
          <w:b/>
        </w:rPr>
      </w:pPr>
    </w:p>
    <w:p w14:paraId="00000183" w14:textId="77777777" w:rsidR="004A5C9A" w:rsidRDefault="004A5C9A">
      <w:pPr>
        <w:tabs>
          <w:tab w:val="left" w:pos="567"/>
        </w:tabs>
        <w:spacing w:before="180" w:after="280" w:line="276" w:lineRule="auto"/>
        <w:rPr>
          <w:rFonts w:ascii="Arial" w:eastAsia="Arial" w:hAnsi="Arial" w:cs="Arial"/>
          <w:sz w:val="19"/>
          <w:szCs w:val="19"/>
        </w:rPr>
      </w:pPr>
    </w:p>
    <w:p w14:paraId="00000184" w14:textId="77777777" w:rsidR="004A5C9A" w:rsidRDefault="004A5C9A">
      <w:pPr>
        <w:tabs>
          <w:tab w:val="left" w:pos="567"/>
        </w:tabs>
        <w:rPr>
          <w:rFonts w:ascii="Arial" w:eastAsia="Arial" w:hAnsi="Arial" w:cs="Arial"/>
        </w:rPr>
      </w:pPr>
    </w:p>
    <w:p w14:paraId="00000185" w14:textId="77777777" w:rsidR="004A5C9A" w:rsidRDefault="004A5C9A">
      <w:pPr>
        <w:tabs>
          <w:tab w:val="left" w:pos="567"/>
        </w:tabs>
        <w:rPr>
          <w:rFonts w:ascii="Arial" w:eastAsia="Arial" w:hAnsi="Arial" w:cs="Arial"/>
        </w:rPr>
      </w:pPr>
    </w:p>
    <w:sectPr w:rsidR="004A5C9A">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931B8F3" w16cex:dateUtc="2024-08-02T11:28:00Z"/>
  <w16cex:commentExtensible w16cex:durableId="0FF16DC5" w16cex:dateUtc="2024-08-02T11:30:00Z"/>
  <w16cex:commentExtensible w16cex:durableId="60E26FA1" w16cex:dateUtc="2024-08-02T11:30:00Z"/>
  <w16cex:commentExtensible w16cex:durableId="2E7E3E46" w16cex:dateUtc="2024-08-07T12:56:00Z"/>
  <w16cex:commentExtensible w16cex:durableId="7DE714C5" w16cex:dateUtc="2024-08-02T11:38:00Z"/>
  <w16cex:commentExtensible w16cex:durableId="6CDBA3A6" w16cex:dateUtc="2024-08-02T11:41:00Z"/>
  <w16cex:commentExtensible w16cex:durableId="039F70AE" w16cex:dateUtc="2024-08-02T11:45:00Z"/>
  <w16cex:commentExtensible w16cex:durableId="5CBB72A8" w16cex:dateUtc="2024-08-02T11:46:00Z"/>
  <w16cex:commentExtensible w16cex:durableId="78E449BA" w16cex:dateUtc="2024-08-02T11:47:00Z"/>
  <w16cex:commentExtensible w16cex:durableId="7613BF32" w16cex:dateUtc="2024-08-02T11:48:00Z"/>
  <w16cex:commentExtensible w16cex:durableId="779CCF87" w16cex:dateUtc="2024-08-02T11:49:00Z"/>
  <w16cex:commentExtensible w16cex:durableId="038DCDDB" w16cex:dateUtc="2024-08-02T11:50:00Z"/>
  <w16cex:commentExtensible w16cex:durableId="3D2EC24B" w16cex:dateUtc="2024-08-02T11:51:00Z"/>
  <w16cex:commentExtensible w16cex:durableId="0EB5F0CF" w16cex:dateUtc="2024-08-02T11: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0001A9" w16cid:durableId="4C03E939"/>
  <w16cid:commentId w16cid:paraId="000001AA" w16cid:durableId="3E9C922D"/>
  <w16cid:commentId w16cid:paraId="32817950" w16cid:durableId="4D8E622B"/>
  <w16cid:commentId w16cid:paraId="00000191" w16cid:durableId="33049B73"/>
  <w16cid:commentId w16cid:paraId="2BA5AC38" w16cid:durableId="1931B8F3"/>
  <w16cid:commentId w16cid:paraId="57D18554" w16cid:durableId="4FFF17ED"/>
  <w16cid:commentId w16cid:paraId="0000018B" w16cid:durableId="5FB9B8E4"/>
  <w16cid:commentId w16cid:paraId="2D9370E5" w16cid:durableId="0FF16DC5"/>
  <w16cid:commentId w16cid:paraId="2A89B64A" w16cid:durableId="3A682497"/>
  <w16cid:commentId w16cid:paraId="000001AB" w16cid:durableId="2BF8EFAA"/>
  <w16cid:commentId w16cid:paraId="27BC3D59" w16cid:durableId="60E26FA1"/>
  <w16cid:commentId w16cid:paraId="4212DD5C" w16cid:durableId="6746C427"/>
  <w16cid:commentId w16cid:paraId="3D96FD0F" w16cid:durableId="22A155C4"/>
  <w16cid:commentId w16cid:paraId="0000019F" w16cid:durableId="1657FD0E"/>
  <w16cid:commentId w16cid:paraId="5E340B87" w16cid:durableId="60F8C5DD"/>
  <w16cid:commentId w16cid:paraId="6BB1017C" w16cid:durableId="2E7E3E46"/>
  <w16cid:commentId w16cid:paraId="000001AC" w16cid:durableId="3A1323AF"/>
  <w16cid:commentId w16cid:paraId="000001AD" w16cid:durableId="6384324F"/>
  <w16cid:commentId w16cid:paraId="5B42E2CD" w16cid:durableId="0E69A8B3"/>
  <w16cid:commentId w16cid:paraId="00000198" w16cid:durableId="7F490EF0"/>
  <w16cid:commentId w16cid:paraId="42E2839D" w16cid:durableId="05DA5734"/>
  <w16cid:commentId w16cid:paraId="00000192" w16cid:durableId="0A943C7B"/>
  <w16cid:commentId w16cid:paraId="5CB5BF9D" w16cid:durableId="414EC14B"/>
  <w16cid:commentId w16cid:paraId="0000018E" w16cid:durableId="20C3A402"/>
  <w16cid:commentId w16cid:paraId="5B92216D" w16cid:durableId="7DE714C5"/>
  <w16cid:commentId w16cid:paraId="0F5B8759" w16cid:durableId="6CDBA3A6"/>
  <w16cid:commentId w16cid:paraId="7F778829" w16cid:durableId="4932A17C"/>
  <w16cid:commentId w16cid:paraId="54BA2207" w16cid:durableId="0B642974"/>
  <w16cid:commentId w16cid:paraId="0000019A" w16cid:durableId="5D0B8D11"/>
  <w16cid:commentId w16cid:paraId="18D5D7F7" w16cid:durableId="063CF26C"/>
  <w16cid:commentId w16cid:paraId="786BBC85" w16cid:durableId="552736F7"/>
  <w16cid:commentId w16cid:paraId="000001A3" w16cid:durableId="0159A360"/>
  <w16cid:commentId w16cid:paraId="5BFBADB7" w16cid:durableId="039F70AE"/>
  <w16cid:commentId w16cid:paraId="13EDE9E3" w16cid:durableId="5D5CDBD7"/>
  <w16cid:commentId w16cid:paraId="0DFFFCA8" w16cid:durableId="261A599E"/>
  <w16cid:commentId w16cid:paraId="000001A5" w16cid:durableId="40CE2275"/>
  <w16cid:commentId w16cid:paraId="01DB13F0" w16cid:durableId="5CBB72A8"/>
  <w16cid:commentId w16cid:paraId="0F450A57" w16cid:durableId="1036ADDB"/>
  <w16cid:commentId w16cid:paraId="6E7EC855" w16cid:durableId="29A29392"/>
  <w16cid:commentId w16cid:paraId="000001A6" w16cid:durableId="3E0278E5"/>
  <w16cid:commentId w16cid:paraId="1A3851E0" w16cid:durableId="0F9CCCE0"/>
  <w16cid:commentId w16cid:paraId="000001A0" w16cid:durableId="18765AB1"/>
  <w16cid:commentId w16cid:paraId="05AB83A8" w16cid:durableId="69C86BE4"/>
  <w16cid:commentId w16cid:paraId="000001A7" w16cid:durableId="1B4A0386"/>
  <w16cid:commentId w16cid:paraId="6CFBED9C" w16cid:durableId="6A2F2C8B"/>
  <w16cid:commentId w16cid:paraId="000001A8" w16cid:durableId="23598747"/>
  <w16cid:commentId w16cid:paraId="3CC9D03A" w16cid:durableId="78E449BA"/>
  <w16cid:commentId w16cid:paraId="30578E9F" w16cid:durableId="49DC10DE"/>
  <w16cid:commentId w16cid:paraId="3AD37D53" w16cid:durableId="28C1F236"/>
  <w16cid:commentId w16cid:paraId="0000019E" w16cid:durableId="498C5222"/>
  <w16cid:commentId w16cid:paraId="6E40BE57" w16cid:durableId="7613BF32"/>
  <w16cid:commentId w16cid:paraId="39A1FE02" w16cid:durableId="5843159B"/>
  <w16cid:commentId w16cid:paraId="01B780C3" w16cid:durableId="2B54E85C"/>
  <w16cid:commentId w16cid:paraId="00000197" w16cid:durableId="2B75B22F"/>
  <w16cid:commentId w16cid:paraId="02D8620D" w16cid:durableId="779CCF87"/>
  <w16cid:commentId w16cid:paraId="7A0E01F4" w16cid:durableId="7CCC0FA0"/>
  <w16cid:commentId w16cid:paraId="00000195" w16cid:durableId="1B770031"/>
  <w16cid:commentId w16cid:paraId="02F7A73E" w16cid:durableId="038DCDDB"/>
  <w16cid:commentId w16cid:paraId="02A07248" w16cid:durableId="365CCEBE"/>
  <w16cid:commentId w16cid:paraId="00000196" w16cid:durableId="3878635C"/>
  <w16cid:commentId w16cid:paraId="33066124" w16cid:durableId="3D2EC24B"/>
  <w16cid:commentId w16cid:paraId="02376A29" w16cid:durableId="31350B4F"/>
  <w16cid:commentId w16cid:paraId="344F4039" w16cid:durableId="1B04E8D6"/>
  <w16cid:commentId w16cid:paraId="000001A4" w16cid:durableId="28082204"/>
  <w16cid:commentId w16cid:paraId="3C2FFDC7" w16cid:durableId="26707D04"/>
  <w16cid:commentId w16cid:paraId="0000019B" w16cid:durableId="270E69A8"/>
  <w16cid:commentId w16cid:paraId="61948C89" w16cid:durableId="0EB5F0CF"/>
  <w16cid:commentId w16cid:paraId="5A7A6631" w16cid:durableId="26F7F840"/>
  <w16cid:commentId w16cid:paraId="240CD325" w16cid:durableId="7160163F"/>
  <w16cid:commentId w16cid:paraId="00000194" w16cid:durableId="799E73CC"/>
  <w16cid:commentId w16cid:paraId="0A8FFB6E" w16cid:durableId="5F84AF16"/>
  <w16cid:commentId w16cid:paraId="73256B04" w16cid:durableId="7AC13DE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A69AB3" w14:textId="77777777" w:rsidR="00876BA9" w:rsidRDefault="00876BA9">
      <w:r>
        <w:separator/>
      </w:r>
    </w:p>
  </w:endnote>
  <w:endnote w:type="continuationSeparator" w:id="0">
    <w:p w14:paraId="277DFDE0" w14:textId="77777777" w:rsidR="00876BA9" w:rsidRDefault="0087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E1A35" w14:textId="77777777" w:rsidR="008B4B33" w:rsidRDefault="008B4B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6E984E" w14:textId="77777777" w:rsidR="008B4B33" w:rsidRDefault="008B4B33" w:rsidP="008B4B33">
    <w:pPr>
      <w:tabs>
        <w:tab w:val="center" w:pos="4513"/>
        <w:tab w:val="right" w:pos="9026"/>
      </w:tabs>
      <w:rPr>
        <w:rFonts w:ascii="Arial" w:eastAsia="Arial" w:hAnsi="Arial"/>
        <w:sz w:val="20"/>
        <w:szCs w:val="20"/>
      </w:rPr>
    </w:pPr>
    <w:r w:rsidRPr="00615FC7">
      <w:rPr>
        <w:rFonts w:ascii="Arial" w:eastAsia="Arial" w:hAnsi="Arial"/>
        <w:sz w:val="20"/>
        <w:szCs w:val="20"/>
      </w:rPr>
      <w:t>RM</w:t>
    </w:r>
    <w:r>
      <w:rPr>
        <w:rFonts w:ascii="Arial" w:eastAsia="Arial" w:hAnsi="Arial"/>
        <w:sz w:val="20"/>
        <w:szCs w:val="20"/>
      </w:rPr>
      <w:t>6350</w:t>
    </w:r>
    <w:r w:rsidRPr="00615FC7">
      <w:rPr>
        <w:rFonts w:ascii="Arial" w:eastAsia="Arial" w:hAnsi="Arial"/>
        <w:sz w:val="20"/>
        <w:szCs w:val="20"/>
      </w:rPr>
      <w:t>: Income Generation from Estates</w:t>
    </w:r>
    <w:r>
      <w:rPr>
        <w:rFonts w:ascii="Arial" w:eastAsia="Arial" w:hAnsi="Arial"/>
        <w:sz w:val="20"/>
        <w:szCs w:val="20"/>
      </w:rPr>
      <w:t xml:space="preserve">, </w:t>
    </w:r>
    <w:r w:rsidRPr="00615FC7">
      <w:rPr>
        <w:rFonts w:ascii="Arial" w:eastAsia="Arial" w:hAnsi="Arial"/>
        <w:sz w:val="20"/>
        <w:szCs w:val="20"/>
      </w:rPr>
      <w:t>Assets</w:t>
    </w:r>
    <w:r>
      <w:rPr>
        <w:rFonts w:ascii="Arial" w:eastAsia="Arial" w:hAnsi="Arial"/>
        <w:sz w:val="20"/>
        <w:szCs w:val="20"/>
      </w:rPr>
      <w:t xml:space="preserve"> &amp; IP</w:t>
    </w:r>
  </w:p>
  <w:p w14:paraId="64D2A20C" w14:textId="348BD81F" w:rsidR="00856BC0" w:rsidRPr="003E0E2B" w:rsidRDefault="008B4B33" w:rsidP="00856BC0">
    <w:pPr>
      <w:pStyle w:val="Footer"/>
      <w:rPr>
        <w:rFonts w:ascii="Arial" w:eastAsia="Arial" w:hAnsi="Arial"/>
        <w:color w:val="000000"/>
        <w:sz w:val="20"/>
        <w:szCs w:val="20"/>
      </w:rPr>
    </w:pPr>
    <w:r>
      <w:rPr>
        <w:rFonts w:ascii="Arial" w:eastAsia="Arial" w:hAnsi="Arial"/>
        <w:color w:val="000000"/>
        <w:sz w:val="20"/>
        <w:szCs w:val="20"/>
      </w:rPr>
      <w:t>v1.0</w:t>
    </w:r>
    <w:r>
      <w:rPr>
        <w:rFonts w:ascii="Arial" w:eastAsia="Arial" w:hAnsi="Arial"/>
        <w:color w:val="000000"/>
        <w:sz w:val="20"/>
        <w:szCs w:val="20"/>
      </w:rPr>
      <w:ptab w:relativeTo="margin" w:alignment="center" w:leader="none"/>
    </w:r>
    <w:r>
      <w:rPr>
        <w:rFonts w:ascii="Arial" w:eastAsia="Arial" w:hAnsi="Arial"/>
        <w:color w:val="000000"/>
        <w:sz w:val="20"/>
        <w:szCs w:val="20"/>
      </w:rPr>
      <w:ptab w:relativeTo="margin" w:alignment="right" w:leader="none"/>
    </w:r>
    <w:sdt>
      <w:sdtPr>
        <w:rPr>
          <w:sz w:val="20"/>
          <w:szCs w:val="20"/>
        </w:rPr>
        <w:id w:val="-1262908309"/>
        <w:docPartObj>
          <w:docPartGallery w:val="Page Numbers (Bottom of Page)"/>
          <w:docPartUnique/>
        </w:docPartObj>
      </w:sdtPr>
      <w:sdtEndPr>
        <w:rPr>
          <w:rFonts w:ascii="Arial" w:hAnsi="Arial" w:cs="Arial"/>
          <w:noProof/>
        </w:rPr>
      </w:sdtEndPr>
      <w:sdtContent>
        <w:r w:rsidRPr="003E0E2B">
          <w:rPr>
            <w:rFonts w:ascii="Arial" w:hAnsi="Arial" w:cs="Arial"/>
            <w:sz w:val="20"/>
            <w:szCs w:val="20"/>
          </w:rPr>
          <w:fldChar w:fldCharType="begin"/>
        </w:r>
        <w:r w:rsidRPr="003E0E2B">
          <w:rPr>
            <w:rFonts w:ascii="Arial" w:hAnsi="Arial" w:cs="Arial"/>
            <w:sz w:val="20"/>
            <w:szCs w:val="20"/>
          </w:rPr>
          <w:instrText xml:space="preserve"> PAGE   \* MERGEFORMAT </w:instrText>
        </w:r>
        <w:r w:rsidRPr="003E0E2B">
          <w:rPr>
            <w:rFonts w:ascii="Arial" w:hAnsi="Arial" w:cs="Arial"/>
            <w:sz w:val="20"/>
            <w:szCs w:val="20"/>
          </w:rPr>
          <w:fldChar w:fldCharType="separate"/>
        </w:r>
        <w:r w:rsidR="005372E5">
          <w:rPr>
            <w:rFonts w:ascii="Arial" w:hAnsi="Arial" w:cs="Arial"/>
            <w:noProof/>
            <w:sz w:val="20"/>
            <w:szCs w:val="20"/>
          </w:rPr>
          <w:t>20</w:t>
        </w:r>
        <w:r w:rsidRPr="003E0E2B">
          <w:rPr>
            <w:rFonts w:ascii="Arial" w:hAnsi="Arial" w:cs="Arial"/>
            <w:noProof/>
            <w:sz w:val="20"/>
            <w:szCs w:val="20"/>
          </w:rPr>
          <w:fldChar w:fldCharType="end"/>
        </w:r>
      </w:sdtContent>
    </w:sdt>
  </w:p>
  <w:p w14:paraId="0000018A" w14:textId="77777777" w:rsidR="000000EB" w:rsidRDefault="000000EB">
    <w:pPr>
      <w:pBdr>
        <w:top w:val="nil"/>
        <w:left w:val="nil"/>
        <w:bottom w:val="nil"/>
        <w:right w:val="nil"/>
        <w:between w:val="nil"/>
      </w:pBdr>
      <w:tabs>
        <w:tab w:val="center" w:pos="4513"/>
        <w:tab w:val="right" w:pos="9026"/>
      </w:tabs>
      <w:rPr>
        <w:rFonts w:ascii="Arial" w:eastAsia="Arial" w:hAnsi="Arial" w:cs="Arial"/>
        <w:color w:val="000000"/>
        <w:sz w:val="14"/>
        <w:szCs w:val="14"/>
      </w:rPr>
    </w:pPr>
    <w:r>
      <w:rPr>
        <w:rFonts w:ascii="Arial" w:eastAsia="Arial" w:hAnsi="Arial" w:cs="Arial"/>
        <w:color w:val="000000"/>
        <w:sz w:val="20"/>
        <w:szCs w:val="20"/>
      </w:rPr>
      <w:tab/>
    </w:r>
    <w:r>
      <w:rPr>
        <w:rFonts w:ascii="Arial" w:eastAsia="Arial" w:hAnsi="Arial" w:cs="Arial"/>
        <w:color w:val="000000"/>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972694" w14:textId="77777777" w:rsidR="008B4B33" w:rsidRDefault="008B4B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A42AF0" w14:textId="77777777" w:rsidR="00876BA9" w:rsidRDefault="00876BA9">
      <w:r>
        <w:separator/>
      </w:r>
    </w:p>
  </w:footnote>
  <w:footnote w:type="continuationSeparator" w:id="0">
    <w:p w14:paraId="611111C6" w14:textId="77777777" w:rsidR="00876BA9" w:rsidRDefault="00876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4E0610" w14:textId="77777777" w:rsidR="008B4B33" w:rsidRDefault="008B4B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86" w14:textId="6CA616F2" w:rsidR="000000EB" w:rsidRDefault="000000EB">
    <w:pPr>
      <w:pBdr>
        <w:top w:val="nil"/>
        <w:left w:val="nil"/>
        <w:bottom w:val="nil"/>
        <w:right w:val="nil"/>
        <w:between w:val="nil"/>
      </w:pBdr>
      <w:tabs>
        <w:tab w:val="center" w:pos="4513"/>
        <w:tab w:val="right" w:pos="9026"/>
      </w:tabs>
      <w:rPr>
        <w:rFonts w:ascii="Arial" w:eastAsia="Arial" w:hAnsi="Arial" w:cs="Arial"/>
        <w:color w:val="000000"/>
        <w:sz w:val="20"/>
        <w:szCs w:val="20"/>
      </w:rPr>
    </w:pPr>
    <w:r>
      <w:rPr>
        <w:rFonts w:ascii="Arial" w:eastAsia="Arial" w:hAnsi="Arial" w:cs="Arial"/>
        <w:b/>
        <w:color w:val="000000"/>
        <w:sz w:val="20"/>
        <w:szCs w:val="20"/>
      </w:rPr>
      <w:t xml:space="preserve">DPS </w:t>
    </w:r>
    <w:r>
      <w:rPr>
        <w:rFonts w:ascii="Arial" w:eastAsia="Arial" w:hAnsi="Arial" w:cs="Arial"/>
        <w:b/>
        <w:sz w:val="20"/>
        <w:szCs w:val="20"/>
      </w:rPr>
      <w:t>Schedule 1</w:t>
    </w:r>
    <w:r>
      <w:rPr>
        <w:rFonts w:ascii="Arial" w:eastAsia="Arial" w:hAnsi="Arial" w:cs="Arial"/>
        <w:b/>
        <w:color w:val="000000"/>
        <w:sz w:val="20"/>
        <w:szCs w:val="20"/>
      </w:rPr>
      <w:t xml:space="preserve"> (Specification)</w:t>
    </w:r>
    <w:r>
      <w:rPr>
        <w:rFonts w:ascii="Arial" w:eastAsia="Arial" w:hAnsi="Arial" w:cs="Arial"/>
        <w:color w:val="000000"/>
        <w:sz w:val="20"/>
        <w:szCs w:val="20"/>
      </w:rPr>
      <w:br/>
      <w:t>Crown Copyright 2024</w:t>
    </w:r>
  </w:p>
  <w:p w14:paraId="00000188" w14:textId="77777777" w:rsidR="000000EB" w:rsidRDefault="000000EB">
    <w:pPr>
      <w:pBdr>
        <w:top w:val="nil"/>
        <w:left w:val="nil"/>
        <w:bottom w:val="nil"/>
        <w:right w:val="nil"/>
        <w:between w:val="nil"/>
      </w:pBdr>
      <w:tabs>
        <w:tab w:val="center" w:pos="4513"/>
        <w:tab w:val="right" w:pos="9026"/>
      </w:tabs>
      <w:rPr>
        <w:rFonts w:ascii="Arial" w:eastAsia="Arial" w:hAnsi="Arial" w:cs="Arial"/>
        <w:color w:val="000000"/>
        <w:sz w:val="20"/>
        <w:szCs w:val="20"/>
      </w:rPr>
    </w:pPr>
    <w:r>
      <w:rPr>
        <w:rFonts w:ascii="Arial" w:eastAsia="Arial" w:hAnsi="Arial" w:cs="Arial"/>
        <w:sz w:val="20"/>
        <w:szCs w:val="20"/>
      </w:rPr>
      <w:t xml:space="preserve"> </w:t>
    </w:r>
    <w:r>
      <w:rPr>
        <w:rFonts w:ascii="Arial" w:eastAsia="Arial" w:hAnsi="Arial" w:cs="Arial"/>
        <w:color w:val="000000"/>
        <w:sz w:val="20"/>
        <w:szCs w:val="20"/>
      </w:rPr>
      <w:br/>
    </w:r>
  </w:p>
  <w:p w14:paraId="00000189" w14:textId="77777777" w:rsidR="000000EB" w:rsidRDefault="000000EB">
    <w:pPr>
      <w:pBdr>
        <w:top w:val="nil"/>
        <w:left w:val="nil"/>
        <w:bottom w:val="nil"/>
        <w:right w:val="nil"/>
        <w:between w:val="nil"/>
      </w:pBdr>
      <w:tabs>
        <w:tab w:val="center" w:pos="4513"/>
        <w:tab w:val="right" w:pos="9026"/>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C89788" w14:textId="77777777" w:rsidR="008B4B33" w:rsidRDefault="008B4B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82894"/>
    <w:multiLevelType w:val="multilevel"/>
    <w:tmpl w:val="F1D62A7A"/>
    <w:lvl w:ilvl="0">
      <w:start w:val="1"/>
      <w:numFmt w:val="decimal"/>
      <w:lvlText w:val="%1."/>
      <w:lvlJc w:val="left"/>
      <w:pPr>
        <w:ind w:left="357" w:hanging="357"/>
      </w:pPr>
      <w:rPr>
        <w:b/>
        <w:smallCaps w:val="0"/>
        <w:strike w:val="0"/>
        <w:color w:val="000000"/>
        <w:u w:val="none"/>
        <w:vertAlign w:val="baseline"/>
      </w:rPr>
    </w:lvl>
    <w:lvl w:ilvl="1">
      <w:start w:val="1"/>
      <w:numFmt w:val="decimal"/>
      <w:lvlText w:val="%1.%2"/>
      <w:lvlJc w:val="left"/>
      <w:pPr>
        <w:ind w:left="360"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433" w:hanging="720"/>
      </w:pPr>
      <w:rPr>
        <w:b w:val="0"/>
        <w:i w:val="0"/>
        <w:smallCaps w:val="0"/>
        <w:strike w:val="0"/>
        <w:color w:val="000000"/>
        <w:u w:val="none"/>
        <w:vertAlign w:val="baseline"/>
      </w:rPr>
    </w:lvl>
    <w:lvl w:ilvl="3">
      <w:start w:val="1"/>
      <w:numFmt w:val="lowerLetter"/>
      <w:lvlText w:val="(%4)"/>
      <w:lvlJc w:val="left"/>
      <w:pPr>
        <w:ind w:left="2985"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062" w:hanging="1080"/>
      </w:pPr>
      <w:rPr>
        <w:b w:val="0"/>
        <w:i w:val="0"/>
        <w:smallCaps w:val="0"/>
        <w:strike w:val="0"/>
        <w:color w:val="000000"/>
        <w:u w:val="none"/>
        <w:vertAlign w:val="baseline"/>
      </w:rPr>
    </w:lvl>
    <w:lvl w:ilvl="5">
      <w:start w:val="1"/>
      <w:numFmt w:val="upperLetter"/>
      <w:lvlText w:val="(%6)"/>
      <w:lvlJc w:val="left"/>
      <w:pPr>
        <w:ind w:left="1153" w:hanging="1080"/>
      </w:pPr>
      <w:rPr>
        <w:b w:val="0"/>
        <w:i w:val="0"/>
        <w:smallCaps w:val="0"/>
        <w:strike w:val="0"/>
        <w:color w:val="000000"/>
        <w:u w:val="none"/>
        <w:vertAlign w:val="baseline"/>
      </w:rPr>
    </w:lvl>
    <w:lvl w:ilvl="6">
      <w:start w:val="1"/>
      <w:numFmt w:val="decimal"/>
      <w:lvlText w:val="%1.%2.%3.%4.%5.%6.%7"/>
      <w:lvlJc w:val="left"/>
      <w:pPr>
        <w:ind w:left="1513" w:hanging="1440"/>
      </w:pPr>
    </w:lvl>
    <w:lvl w:ilvl="7">
      <w:start w:val="1"/>
      <w:numFmt w:val="decimal"/>
      <w:lvlText w:val="%1.%2.%3.%4.%5.%6.%7.%8"/>
      <w:lvlJc w:val="left"/>
      <w:pPr>
        <w:ind w:left="1513" w:hanging="1440"/>
      </w:pPr>
    </w:lvl>
    <w:lvl w:ilvl="8">
      <w:start w:val="1"/>
      <w:numFmt w:val="decimal"/>
      <w:lvlText w:val="%1.%2.%3.%4.%5.%6.%7.%8.%9"/>
      <w:lvlJc w:val="left"/>
      <w:pPr>
        <w:ind w:left="1873" w:hanging="1800"/>
      </w:pPr>
    </w:lvl>
  </w:abstractNum>
  <w:abstractNum w:abstractNumId="1" w15:restartNumberingAfterBreak="0">
    <w:nsid w:val="016A7266"/>
    <w:multiLevelType w:val="multilevel"/>
    <w:tmpl w:val="2552363E"/>
    <w:lvl w:ilvl="0">
      <w:start w:val="1"/>
      <w:numFmt w:val="decimal"/>
      <w:lvlText w:val="%1."/>
      <w:lvlJc w:val="left"/>
      <w:pPr>
        <w:ind w:left="357" w:hanging="357"/>
      </w:pPr>
      <w:rPr>
        <w:b/>
        <w:smallCaps w:val="0"/>
        <w:strike w:val="0"/>
        <w:color w:val="000000"/>
        <w:u w:val="none"/>
        <w:vertAlign w:val="baseline"/>
      </w:rPr>
    </w:lvl>
    <w:lvl w:ilvl="1">
      <w:start w:val="1"/>
      <w:numFmt w:val="decimal"/>
      <w:lvlText w:val="%1.%2"/>
      <w:lvlJc w:val="left"/>
      <w:pPr>
        <w:ind w:left="360"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433" w:hanging="720"/>
      </w:pPr>
      <w:rPr>
        <w:b w:val="0"/>
        <w:i w:val="0"/>
        <w:smallCaps w:val="0"/>
        <w:strike w:val="0"/>
        <w:color w:val="000000"/>
        <w:u w:val="none"/>
        <w:vertAlign w:val="baseline"/>
      </w:rPr>
    </w:lvl>
    <w:lvl w:ilvl="3">
      <w:start w:val="1"/>
      <w:numFmt w:val="lowerLetter"/>
      <w:lvlText w:val="(%4)"/>
      <w:lvlJc w:val="left"/>
      <w:pPr>
        <w:ind w:left="2985"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062" w:hanging="1080"/>
      </w:pPr>
      <w:rPr>
        <w:b w:val="0"/>
        <w:i w:val="0"/>
        <w:smallCaps w:val="0"/>
        <w:strike w:val="0"/>
        <w:color w:val="000000"/>
        <w:u w:val="none"/>
        <w:vertAlign w:val="baseline"/>
      </w:rPr>
    </w:lvl>
    <w:lvl w:ilvl="5">
      <w:start w:val="1"/>
      <w:numFmt w:val="upperLetter"/>
      <w:lvlText w:val="(%6)"/>
      <w:lvlJc w:val="left"/>
      <w:pPr>
        <w:ind w:left="1153" w:hanging="1080"/>
      </w:pPr>
      <w:rPr>
        <w:b w:val="0"/>
        <w:i w:val="0"/>
        <w:smallCaps w:val="0"/>
        <w:strike w:val="0"/>
        <w:color w:val="000000"/>
        <w:u w:val="none"/>
        <w:vertAlign w:val="baseline"/>
      </w:rPr>
    </w:lvl>
    <w:lvl w:ilvl="6">
      <w:start w:val="1"/>
      <w:numFmt w:val="decimal"/>
      <w:lvlText w:val="%1.%2.%3.%4.%5.%6.%7"/>
      <w:lvlJc w:val="left"/>
      <w:pPr>
        <w:ind w:left="1513" w:hanging="1440"/>
      </w:pPr>
    </w:lvl>
    <w:lvl w:ilvl="7">
      <w:start w:val="1"/>
      <w:numFmt w:val="decimal"/>
      <w:lvlText w:val="%1.%2.%3.%4.%5.%6.%7.%8"/>
      <w:lvlJc w:val="left"/>
      <w:pPr>
        <w:ind w:left="1513" w:hanging="1440"/>
      </w:pPr>
    </w:lvl>
    <w:lvl w:ilvl="8">
      <w:start w:val="1"/>
      <w:numFmt w:val="decimal"/>
      <w:lvlText w:val="%1.%2.%3.%4.%5.%6.%7.%8.%9"/>
      <w:lvlJc w:val="left"/>
      <w:pPr>
        <w:ind w:left="1873" w:hanging="1800"/>
      </w:pPr>
    </w:lvl>
  </w:abstractNum>
  <w:abstractNum w:abstractNumId="2" w15:restartNumberingAfterBreak="0">
    <w:nsid w:val="0589133D"/>
    <w:multiLevelType w:val="multilevel"/>
    <w:tmpl w:val="8F1CC926"/>
    <w:lvl w:ilvl="0">
      <w:start w:val="1"/>
      <w:numFmt w:val="decimal"/>
      <w:lvlText w:val="%1."/>
      <w:lvlJc w:val="left"/>
      <w:pPr>
        <w:ind w:left="357" w:hanging="357"/>
      </w:pPr>
      <w:rPr>
        <w:b/>
        <w:smallCaps w:val="0"/>
        <w:strike w:val="0"/>
        <w:color w:val="000000"/>
        <w:u w:val="none"/>
        <w:vertAlign w:val="baseline"/>
      </w:rPr>
    </w:lvl>
    <w:lvl w:ilvl="1">
      <w:start w:val="1"/>
      <w:numFmt w:val="decimal"/>
      <w:lvlText w:val="%1.%2"/>
      <w:lvlJc w:val="left"/>
      <w:pPr>
        <w:ind w:left="360"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433" w:hanging="720"/>
      </w:pPr>
      <w:rPr>
        <w:b w:val="0"/>
        <w:i w:val="0"/>
        <w:smallCaps w:val="0"/>
        <w:strike w:val="0"/>
        <w:color w:val="000000"/>
        <w:u w:val="none"/>
        <w:vertAlign w:val="baseline"/>
      </w:rPr>
    </w:lvl>
    <w:lvl w:ilvl="3">
      <w:start w:val="1"/>
      <w:numFmt w:val="lowerLetter"/>
      <w:lvlText w:val="(%4)"/>
      <w:lvlJc w:val="left"/>
      <w:pPr>
        <w:ind w:left="2985"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062" w:hanging="1080"/>
      </w:pPr>
      <w:rPr>
        <w:b w:val="0"/>
        <w:i w:val="0"/>
        <w:smallCaps w:val="0"/>
        <w:strike w:val="0"/>
        <w:color w:val="000000"/>
        <w:u w:val="none"/>
        <w:vertAlign w:val="baseline"/>
      </w:rPr>
    </w:lvl>
    <w:lvl w:ilvl="5">
      <w:start w:val="1"/>
      <w:numFmt w:val="upperLetter"/>
      <w:lvlText w:val="(%6)"/>
      <w:lvlJc w:val="left"/>
      <w:pPr>
        <w:ind w:left="1153" w:hanging="1080"/>
      </w:pPr>
      <w:rPr>
        <w:b w:val="0"/>
        <w:i w:val="0"/>
        <w:smallCaps w:val="0"/>
        <w:strike w:val="0"/>
        <w:color w:val="000000"/>
        <w:u w:val="none"/>
        <w:vertAlign w:val="baseline"/>
      </w:rPr>
    </w:lvl>
    <w:lvl w:ilvl="6">
      <w:start w:val="1"/>
      <w:numFmt w:val="decimal"/>
      <w:lvlText w:val="%1.%2.%3.%4.%5.%6.%7"/>
      <w:lvlJc w:val="left"/>
      <w:pPr>
        <w:ind w:left="1513" w:hanging="1440"/>
      </w:pPr>
    </w:lvl>
    <w:lvl w:ilvl="7">
      <w:start w:val="1"/>
      <w:numFmt w:val="decimal"/>
      <w:lvlText w:val="%1.%2.%3.%4.%5.%6.%7.%8"/>
      <w:lvlJc w:val="left"/>
      <w:pPr>
        <w:ind w:left="1513" w:hanging="1440"/>
      </w:pPr>
    </w:lvl>
    <w:lvl w:ilvl="8">
      <w:start w:val="1"/>
      <w:numFmt w:val="decimal"/>
      <w:lvlText w:val="%1.%2.%3.%4.%5.%6.%7.%8.%9"/>
      <w:lvlJc w:val="left"/>
      <w:pPr>
        <w:ind w:left="1873" w:hanging="1800"/>
      </w:pPr>
    </w:lvl>
  </w:abstractNum>
  <w:abstractNum w:abstractNumId="3" w15:restartNumberingAfterBreak="0">
    <w:nsid w:val="069F2B66"/>
    <w:multiLevelType w:val="multilevel"/>
    <w:tmpl w:val="2F76106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 w15:restartNumberingAfterBreak="0">
    <w:nsid w:val="0B306274"/>
    <w:multiLevelType w:val="multilevel"/>
    <w:tmpl w:val="CF7662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DE37B39"/>
    <w:multiLevelType w:val="multilevel"/>
    <w:tmpl w:val="0A3A99F6"/>
    <w:lvl w:ilvl="0">
      <w:start w:val="1"/>
      <w:numFmt w:val="bullet"/>
      <w:lvlText w:val="●"/>
      <w:lvlJc w:val="left"/>
      <w:pPr>
        <w:ind w:left="720" w:hanging="360"/>
      </w:pPr>
      <w:rPr>
        <w:rFonts w:ascii="Arial" w:eastAsia="Arial" w:hAnsi="Arial" w:cs="Arial"/>
        <w:sz w:val="19"/>
        <w:szCs w:val="19"/>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FF140C4"/>
    <w:multiLevelType w:val="multilevel"/>
    <w:tmpl w:val="D9149322"/>
    <w:lvl w:ilvl="0">
      <w:start w:val="1"/>
      <w:numFmt w:val="decimal"/>
      <w:lvlText w:val="%1."/>
      <w:lvlJc w:val="left"/>
      <w:pPr>
        <w:ind w:left="357" w:hanging="357"/>
      </w:pPr>
      <w:rPr>
        <w:b/>
        <w:smallCaps w:val="0"/>
        <w:strike w:val="0"/>
        <w:color w:val="000000"/>
        <w:u w:val="none"/>
        <w:vertAlign w:val="baseline"/>
      </w:rPr>
    </w:lvl>
    <w:lvl w:ilvl="1">
      <w:start w:val="1"/>
      <w:numFmt w:val="decimal"/>
      <w:lvlText w:val="%1.%2"/>
      <w:lvlJc w:val="left"/>
      <w:pPr>
        <w:ind w:left="360"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433" w:hanging="720"/>
      </w:pPr>
      <w:rPr>
        <w:b w:val="0"/>
        <w:i w:val="0"/>
        <w:smallCaps w:val="0"/>
        <w:strike w:val="0"/>
        <w:color w:val="000000"/>
        <w:u w:val="none"/>
        <w:vertAlign w:val="baseline"/>
      </w:rPr>
    </w:lvl>
    <w:lvl w:ilvl="3">
      <w:start w:val="1"/>
      <w:numFmt w:val="lowerLetter"/>
      <w:lvlText w:val="(%4)"/>
      <w:lvlJc w:val="left"/>
      <w:pPr>
        <w:ind w:left="2985"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062" w:hanging="1080"/>
      </w:pPr>
      <w:rPr>
        <w:b w:val="0"/>
        <w:i w:val="0"/>
        <w:smallCaps w:val="0"/>
        <w:strike w:val="0"/>
        <w:color w:val="000000"/>
        <w:u w:val="none"/>
        <w:vertAlign w:val="baseline"/>
      </w:rPr>
    </w:lvl>
    <w:lvl w:ilvl="5">
      <w:start w:val="1"/>
      <w:numFmt w:val="upperLetter"/>
      <w:lvlText w:val="(%6)"/>
      <w:lvlJc w:val="left"/>
      <w:pPr>
        <w:ind w:left="1153" w:hanging="1080"/>
      </w:pPr>
      <w:rPr>
        <w:b w:val="0"/>
        <w:i w:val="0"/>
        <w:smallCaps w:val="0"/>
        <w:strike w:val="0"/>
        <w:color w:val="000000"/>
        <w:u w:val="none"/>
        <w:vertAlign w:val="baseline"/>
      </w:rPr>
    </w:lvl>
    <w:lvl w:ilvl="6">
      <w:start w:val="1"/>
      <w:numFmt w:val="decimal"/>
      <w:lvlText w:val="%1.%2.%3.%4.%5.%6.%7"/>
      <w:lvlJc w:val="left"/>
      <w:pPr>
        <w:ind w:left="1513" w:hanging="1440"/>
      </w:pPr>
    </w:lvl>
    <w:lvl w:ilvl="7">
      <w:start w:val="1"/>
      <w:numFmt w:val="decimal"/>
      <w:lvlText w:val="%1.%2.%3.%4.%5.%6.%7.%8"/>
      <w:lvlJc w:val="left"/>
      <w:pPr>
        <w:ind w:left="1513" w:hanging="1440"/>
      </w:pPr>
    </w:lvl>
    <w:lvl w:ilvl="8">
      <w:start w:val="1"/>
      <w:numFmt w:val="decimal"/>
      <w:lvlText w:val="%1.%2.%3.%4.%5.%6.%7.%8.%9"/>
      <w:lvlJc w:val="left"/>
      <w:pPr>
        <w:ind w:left="1873" w:hanging="1800"/>
      </w:pPr>
    </w:lvl>
  </w:abstractNum>
  <w:abstractNum w:abstractNumId="7" w15:restartNumberingAfterBreak="0">
    <w:nsid w:val="138D4BA5"/>
    <w:multiLevelType w:val="multilevel"/>
    <w:tmpl w:val="6EF29E6C"/>
    <w:lvl w:ilvl="0">
      <w:start w:val="1"/>
      <w:numFmt w:val="bullet"/>
      <w:lvlText w:val="●"/>
      <w:lvlJc w:val="left"/>
      <w:pPr>
        <w:ind w:left="720" w:hanging="360"/>
      </w:pPr>
      <w:rPr>
        <w:rFonts w:ascii="Arial" w:eastAsia="Arial" w:hAnsi="Arial" w:cs="Arial"/>
        <w:sz w:val="19"/>
        <w:szCs w:val="19"/>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B0E1C30"/>
    <w:multiLevelType w:val="multilevel"/>
    <w:tmpl w:val="24A2E89E"/>
    <w:lvl w:ilvl="0">
      <w:start w:val="1"/>
      <w:numFmt w:val="decimal"/>
      <w:lvlText w:val="%1."/>
      <w:lvlJc w:val="left"/>
      <w:pPr>
        <w:ind w:left="357" w:hanging="357"/>
      </w:pPr>
      <w:rPr>
        <w:b/>
        <w:smallCaps w:val="0"/>
        <w:strike w:val="0"/>
        <w:color w:val="000000"/>
        <w:u w:val="none"/>
        <w:vertAlign w:val="baseline"/>
      </w:rPr>
    </w:lvl>
    <w:lvl w:ilvl="1">
      <w:start w:val="1"/>
      <w:numFmt w:val="decimal"/>
      <w:lvlText w:val="%1.%2"/>
      <w:lvlJc w:val="left"/>
      <w:pPr>
        <w:ind w:left="64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433" w:hanging="720"/>
      </w:pPr>
      <w:rPr>
        <w:b w:val="0"/>
        <w:i w:val="0"/>
        <w:smallCaps w:val="0"/>
        <w:strike w:val="0"/>
        <w:color w:val="000000"/>
        <w:u w:val="none"/>
        <w:vertAlign w:val="baseline"/>
      </w:rPr>
    </w:lvl>
    <w:lvl w:ilvl="3">
      <w:start w:val="1"/>
      <w:numFmt w:val="lowerLetter"/>
      <w:lvlText w:val="(%4)"/>
      <w:lvlJc w:val="left"/>
      <w:pPr>
        <w:ind w:left="2985"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062" w:hanging="1080"/>
      </w:pPr>
      <w:rPr>
        <w:b w:val="0"/>
        <w:i w:val="0"/>
        <w:smallCaps w:val="0"/>
        <w:strike w:val="0"/>
        <w:color w:val="000000"/>
        <w:u w:val="none"/>
        <w:vertAlign w:val="baseline"/>
      </w:rPr>
    </w:lvl>
    <w:lvl w:ilvl="5">
      <w:start w:val="1"/>
      <w:numFmt w:val="upperLetter"/>
      <w:lvlText w:val="(%6)"/>
      <w:lvlJc w:val="left"/>
      <w:pPr>
        <w:ind w:left="1153" w:hanging="1080"/>
      </w:pPr>
      <w:rPr>
        <w:b w:val="0"/>
        <w:i w:val="0"/>
        <w:smallCaps w:val="0"/>
        <w:strike w:val="0"/>
        <w:color w:val="000000"/>
        <w:u w:val="none"/>
        <w:vertAlign w:val="baseline"/>
      </w:rPr>
    </w:lvl>
    <w:lvl w:ilvl="6">
      <w:start w:val="1"/>
      <w:numFmt w:val="decimal"/>
      <w:lvlText w:val="%1.%2.%3.%4.%5.%6.%7"/>
      <w:lvlJc w:val="left"/>
      <w:pPr>
        <w:ind w:left="1513" w:hanging="1440"/>
      </w:pPr>
    </w:lvl>
    <w:lvl w:ilvl="7">
      <w:start w:val="1"/>
      <w:numFmt w:val="decimal"/>
      <w:lvlText w:val="%1.%2.%3.%4.%5.%6.%7.%8"/>
      <w:lvlJc w:val="left"/>
      <w:pPr>
        <w:ind w:left="1513" w:hanging="1440"/>
      </w:pPr>
    </w:lvl>
    <w:lvl w:ilvl="8">
      <w:start w:val="1"/>
      <w:numFmt w:val="decimal"/>
      <w:lvlText w:val="%1.%2.%3.%4.%5.%6.%7.%8.%9"/>
      <w:lvlJc w:val="left"/>
      <w:pPr>
        <w:ind w:left="1873" w:hanging="1800"/>
      </w:pPr>
    </w:lvl>
  </w:abstractNum>
  <w:abstractNum w:abstractNumId="9" w15:restartNumberingAfterBreak="0">
    <w:nsid w:val="2C3117FA"/>
    <w:multiLevelType w:val="multilevel"/>
    <w:tmpl w:val="F4BA3E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30F20139"/>
    <w:multiLevelType w:val="multilevel"/>
    <w:tmpl w:val="45E84F2A"/>
    <w:lvl w:ilvl="0">
      <w:start w:val="1"/>
      <w:numFmt w:val="bullet"/>
      <w:lvlText w:val="●"/>
      <w:lvlJc w:val="left"/>
      <w:pPr>
        <w:ind w:left="2141" w:hanging="360"/>
      </w:pPr>
      <w:rPr>
        <w:rFonts w:ascii="Noto Sans Symbols" w:eastAsia="Noto Sans Symbols" w:hAnsi="Noto Sans Symbols" w:cs="Noto Sans Symbols"/>
      </w:rPr>
    </w:lvl>
    <w:lvl w:ilvl="1">
      <w:start w:val="1"/>
      <w:numFmt w:val="bullet"/>
      <w:lvlText w:val="o"/>
      <w:lvlJc w:val="left"/>
      <w:pPr>
        <w:ind w:left="2861" w:hanging="360"/>
      </w:pPr>
      <w:rPr>
        <w:rFonts w:ascii="Courier New" w:eastAsia="Courier New" w:hAnsi="Courier New" w:cs="Courier New"/>
      </w:rPr>
    </w:lvl>
    <w:lvl w:ilvl="2">
      <w:start w:val="1"/>
      <w:numFmt w:val="bullet"/>
      <w:lvlText w:val="▪"/>
      <w:lvlJc w:val="left"/>
      <w:pPr>
        <w:ind w:left="3581" w:hanging="360"/>
      </w:pPr>
      <w:rPr>
        <w:rFonts w:ascii="Noto Sans Symbols" w:eastAsia="Noto Sans Symbols" w:hAnsi="Noto Sans Symbols" w:cs="Noto Sans Symbols"/>
      </w:rPr>
    </w:lvl>
    <w:lvl w:ilvl="3">
      <w:start w:val="1"/>
      <w:numFmt w:val="bullet"/>
      <w:lvlText w:val="●"/>
      <w:lvlJc w:val="left"/>
      <w:pPr>
        <w:ind w:left="4301" w:hanging="360"/>
      </w:pPr>
      <w:rPr>
        <w:rFonts w:ascii="Noto Sans Symbols" w:eastAsia="Noto Sans Symbols" w:hAnsi="Noto Sans Symbols" w:cs="Noto Sans Symbols"/>
      </w:rPr>
    </w:lvl>
    <w:lvl w:ilvl="4">
      <w:start w:val="1"/>
      <w:numFmt w:val="bullet"/>
      <w:lvlText w:val="o"/>
      <w:lvlJc w:val="left"/>
      <w:pPr>
        <w:ind w:left="5021" w:hanging="360"/>
      </w:pPr>
      <w:rPr>
        <w:rFonts w:ascii="Courier New" w:eastAsia="Courier New" w:hAnsi="Courier New" w:cs="Courier New"/>
      </w:rPr>
    </w:lvl>
    <w:lvl w:ilvl="5">
      <w:start w:val="1"/>
      <w:numFmt w:val="bullet"/>
      <w:lvlText w:val="▪"/>
      <w:lvlJc w:val="left"/>
      <w:pPr>
        <w:ind w:left="5741" w:hanging="360"/>
      </w:pPr>
      <w:rPr>
        <w:rFonts w:ascii="Noto Sans Symbols" w:eastAsia="Noto Sans Symbols" w:hAnsi="Noto Sans Symbols" w:cs="Noto Sans Symbols"/>
      </w:rPr>
    </w:lvl>
    <w:lvl w:ilvl="6">
      <w:start w:val="1"/>
      <w:numFmt w:val="bullet"/>
      <w:lvlText w:val="●"/>
      <w:lvlJc w:val="left"/>
      <w:pPr>
        <w:ind w:left="6461" w:hanging="360"/>
      </w:pPr>
      <w:rPr>
        <w:rFonts w:ascii="Noto Sans Symbols" w:eastAsia="Noto Sans Symbols" w:hAnsi="Noto Sans Symbols" w:cs="Noto Sans Symbols"/>
      </w:rPr>
    </w:lvl>
    <w:lvl w:ilvl="7">
      <w:start w:val="1"/>
      <w:numFmt w:val="bullet"/>
      <w:lvlText w:val="o"/>
      <w:lvlJc w:val="left"/>
      <w:pPr>
        <w:ind w:left="7181" w:hanging="360"/>
      </w:pPr>
      <w:rPr>
        <w:rFonts w:ascii="Courier New" w:eastAsia="Courier New" w:hAnsi="Courier New" w:cs="Courier New"/>
      </w:rPr>
    </w:lvl>
    <w:lvl w:ilvl="8">
      <w:start w:val="1"/>
      <w:numFmt w:val="bullet"/>
      <w:lvlText w:val="▪"/>
      <w:lvlJc w:val="left"/>
      <w:pPr>
        <w:ind w:left="7901" w:hanging="360"/>
      </w:pPr>
      <w:rPr>
        <w:rFonts w:ascii="Noto Sans Symbols" w:eastAsia="Noto Sans Symbols" w:hAnsi="Noto Sans Symbols" w:cs="Noto Sans Symbols"/>
      </w:rPr>
    </w:lvl>
  </w:abstractNum>
  <w:abstractNum w:abstractNumId="11" w15:restartNumberingAfterBreak="0">
    <w:nsid w:val="31733915"/>
    <w:multiLevelType w:val="multilevel"/>
    <w:tmpl w:val="1214C722"/>
    <w:lvl w:ilvl="0">
      <w:start w:val="1"/>
      <w:numFmt w:val="decimal"/>
      <w:lvlText w:val="%1."/>
      <w:lvlJc w:val="left"/>
      <w:pPr>
        <w:ind w:left="357" w:hanging="357"/>
      </w:pPr>
      <w:rPr>
        <w:b/>
        <w:smallCaps w:val="0"/>
        <w:strike w:val="0"/>
        <w:color w:val="000000"/>
        <w:u w:val="none"/>
        <w:vertAlign w:val="baseline"/>
      </w:rPr>
    </w:lvl>
    <w:lvl w:ilvl="1">
      <w:start w:val="1"/>
      <w:numFmt w:val="decimal"/>
      <w:lvlText w:val="%1.%2"/>
      <w:lvlJc w:val="left"/>
      <w:pPr>
        <w:ind w:left="360"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433" w:hanging="720"/>
      </w:pPr>
      <w:rPr>
        <w:b w:val="0"/>
        <w:i w:val="0"/>
        <w:smallCaps w:val="0"/>
        <w:strike w:val="0"/>
        <w:color w:val="000000"/>
        <w:u w:val="none"/>
        <w:vertAlign w:val="baseline"/>
      </w:rPr>
    </w:lvl>
    <w:lvl w:ilvl="3">
      <w:start w:val="1"/>
      <w:numFmt w:val="lowerLetter"/>
      <w:lvlText w:val="(%4)"/>
      <w:lvlJc w:val="left"/>
      <w:pPr>
        <w:ind w:left="2985"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062" w:hanging="1080"/>
      </w:pPr>
      <w:rPr>
        <w:b w:val="0"/>
        <w:i w:val="0"/>
        <w:smallCaps w:val="0"/>
        <w:strike w:val="0"/>
        <w:color w:val="000000"/>
        <w:u w:val="none"/>
        <w:vertAlign w:val="baseline"/>
      </w:rPr>
    </w:lvl>
    <w:lvl w:ilvl="5">
      <w:start w:val="1"/>
      <w:numFmt w:val="upperLetter"/>
      <w:lvlText w:val="(%6)"/>
      <w:lvlJc w:val="left"/>
      <w:pPr>
        <w:ind w:left="1153" w:hanging="1080"/>
      </w:pPr>
      <w:rPr>
        <w:b w:val="0"/>
        <w:i w:val="0"/>
        <w:smallCaps w:val="0"/>
        <w:strike w:val="0"/>
        <w:color w:val="000000"/>
        <w:u w:val="none"/>
        <w:vertAlign w:val="baseline"/>
      </w:rPr>
    </w:lvl>
    <w:lvl w:ilvl="6">
      <w:start w:val="1"/>
      <w:numFmt w:val="decimal"/>
      <w:lvlText w:val="%1.%2.%3.%4.%5.%6.%7"/>
      <w:lvlJc w:val="left"/>
      <w:pPr>
        <w:ind w:left="1513" w:hanging="1440"/>
      </w:pPr>
    </w:lvl>
    <w:lvl w:ilvl="7">
      <w:start w:val="1"/>
      <w:numFmt w:val="decimal"/>
      <w:lvlText w:val="%1.%2.%3.%4.%5.%6.%7.%8"/>
      <w:lvlJc w:val="left"/>
      <w:pPr>
        <w:ind w:left="1513" w:hanging="1440"/>
      </w:pPr>
    </w:lvl>
    <w:lvl w:ilvl="8">
      <w:start w:val="1"/>
      <w:numFmt w:val="decimal"/>
      <w:lvlText w:val="%1.%2.%3.%4.%5.%6.%7.%8.%9"/>
      <w:lvlJc w:val="left"/>
      <w:pPr>
        <w:ind w:left="1873" w:hanging="1800"/>
      </w:pPr>
    </w:lvl>
  </w:abstractNum>
  <w:abstractNum w:abstractNumId="12" w15:restartNumberingAfterBreak="0">
    <w:nsid w:val="34915226"/>
    <w:multiLevelType w:val="multilevel"/>
    <w:tmpl w:val="CF7662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A186E50"/>
    <w:multiLevelType w:val="multilevel"/>
    <w:tmpl w:val="96FE28C0"/>
    <w:lvl w:ilvl="0">
      <w:start w:val="1"/>
      <w:numFmt w:val="bullet"/>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3F295436"/>
    <w:multiLevelType w:val="multilevel"/>
    <w:tmpl w:val="CF7662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49EB0FD9"/>
    <w:multiLevelType w:val="multilevel"/>
    <w:tmpl w:val="CF7662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4C0A5E89"/>
    <w:multiLevelType w:val="multilevel"/>
    <w:tmpl w:val="FC92F7C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7" w15:restartNumberingAfterBreak="0">
    <w:nsid w:val="506D259E"/>
    <w:multiLevelType w:val="multilevel"/>
    <w:tmpl w:val="CF7662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52D750DD"/>
    <w:multiLevelType w:val="multilevel"/>
    <w:tmpl w:val="CF7662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5544667A"/>
    <w:multiLevelType w:val="multilevel"/>
    <w:tmpl w:val="45FC255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decimal"/>
      <w:lvlText w:val="%2."/>
      <w:lvlJc w:val="left"/>
      <w:pPr>
        <w:ind w:left="851" w:firstLine="229"/>
      </w:pPr>
      <w:rPr>
        <w:rFonts w:ascii="Arial" w:eastAsia="Arial" w:hAnsi="Arial" w:cs="Arial"/>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0" w15:restartNumberingAfterBreak="0">
    <w:nsid w:val="58E22CE3"/>
    <w:multiLevelType w:val="multilevel"/>
    <w:tmpl w:val="55A8A44A"/>
    <w:lvl w:ilvl="0">
      <w:start w:val="1"/>
      <w:numFmt w:val="bullet"/>
      <w:lvlText w:val="●"/>
      <w:lvlJc w:val="left"/>
      <w:pPr>
        <w:ind w:left="720" w:hanging="360"/>
      </w:pPr>
      <w:rPr>
        <w:rFonts w:ascii="Arial" w:eastAsia="Arial" w:hAnsi="Arial" w:cs="Arial"/>
        <w:sz w:val="19"/>
        <w:szCs w:val="19"/>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5C1D1D27"/>
    <w:multiLevelType w:val="multilevel"/>
    <w:tmpl w:val="458A35C4"/>
    <w:lvl w:ilvl="0">
      <w:start w:val="1"/>
      <w:numFmt w:val="bullet"/>
      <w:lvlText w:val="●"/>
      <w:lvlJc w:val="left"/>
      <w:pPr>
        <w:ind w:left="720" w:hanging="360"/>
      </w:pPr>
      <w:rPr>
        <w:rFonts w:ascii="Arial" w:eastAsia="Arial" w:hAnsi="Arial" w:cs="Arial"/>
        <w:sz w:val="19"/>
        <w:szCs w:val="19"/>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62494E88"/>
    <w:multiLevelType w:val="multilevel"/>
    <w:tmpl w:val="CF7662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70DC00AE"/>
    <w:multiLevelType w:val="multilevel"/>
    <w:tmpl w:val="9738B82E"/>
    <w:lvl w:ilvl="0">
      <w:start w:val="1"/>
      <w:numFmt w:val="decimal"/>
      <w:lvlText w:val="%1."/>
      <w:lvlJc w:val="left"/>
      <w:pPr>
        <w:ind w:left="357" w:hanging="357"/>
      </w:pPr>
      <w:rPr>
        <w:b/>
        <w:smallCaps w:val="0"/>
        <w:strike w:val="0"/>
        <w:color w:val="000000"/>
        <w:u w:val="none"/>
        <w:vertAlign w:val="baseline"/>
      </w:rPr>
    </w:lvl>
    <w:lvl w:ilvl="1">
      <w:start w:val="1"/>
      <w:numFmt w:val="decimal"/>
      <w:lvlText w:val="%1.%2"/>
      <w:lvlJc w:val="left"/>
      <w:pPr>
        <w:ind w:left="360"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433" w:hanging="720"/>
      </w:pPr>
      <w:rPr>
        <w:b w:val="0"/>
        <w:i w:val="0"/>
        <w:smallCaps w:val="0"/>
        <w:strike w:val="0"/>
        <w:color w:val="000000"/>
        <w:u w:val="none"/>
        <w:vertAlign w:val="baseline"/>
      </w:rPr>
    </w:lvl>
    <w:lvl w:ilvl="3">
      <w:start w:val="1"/>
      <w:numFmt w:val="lowerLetter"/>
      <w:lvlText w:val="(%4)"/>
      <w:lvlJc w:val="left"/>
      <w:pPr>
        <w:ind w:left="2985"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062" w:hanging="1080"/>
      </w:pPr>
      <w:rPr>
        <w:b w:val="0"/>
        <w:i w:val="0"/>
        <w:smallCaps w:val="0"/>
        <w:strike w:val="0"/>
        <w:color w:val="000000"/>
        <w:u w:val="none"/>
        <w:vertAlign w:val="baseline"/>
      </w:rPr>
    </w:lvl>
    <w:lvl w:ilvl="5">
      <w:start w:val="1"/>
      <w:numFmt w:val="upperLetter"/>
      <w:lvlText w:val="(%6)"/>
      <w:lvlJc w:val="left"/>
      <w:pPr>
        <w:ind w:left="1153" w:hanging="1080"/>
      </w:pPr>
      <w:rPr>
        <w:b w:val="0"/>
        <w:i w:val="0"/>
        <w:smallCaps w:val="0"/>
        <w:strike w:val="0"/>
        <w:color w:val="000000"/>
        <w:u w:val="none"/>
        <w:vertAlign w:val="baseline"/>
      </w:rPr>
    </w:lvl>
    <w:lvl w:ilvl="6">
      <w:start w:val="1"/>
      <w:numFmt w:val="decimal"/>
      <w:lvlText w:val="%1.%2.%3.%4.%5.%6.%7"/>
      <w:lvlJc w:val="left"/>
      <w:pPr>
        <w:ind w:left="1513" w:hanging="1440"/>
      </w:pPr>
    </w:lvl>
    <w:lvl w:ilvl="7">
      <w:start w:val="1"/>
      <w:numFmt w:val="decimal"/>
      <w:lvlText w:val="%1.%2.%3.%4.%5.%6.%7.%8"/>
      <w:lvlJc w:val="left"/>
      <w:pPr>
        <w:ind w:left="1513" w:hanging="1440"/>
      </w:pPr>
    </w:lvl>
    <w:lvl w:ilvl="8">
      <w:start w:val="1"/>
      <w:numFmt w:val="decimal"/>
      <w:lvlText w:val="%1.%2.%3.%4.%5.%6.%7.%8.%9"/>
      <w:lvlJc w:val="left"/>
      <w:pPr>
        <w:ind w:left="1873" w:hanging="1800"/>
      </w:pPr>
    </w:lvl>
  </w:abstractNum>
  <w:abstractNum w:abstractNumId="24" w15:restartNumberingAfterBreak="0">
    <w:nsid w:val="7CCC6A34"/>
    <w:multiLevelType w:val="multilevel"/>
    <w:tmpl w:val="3C481D1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2"/>
  </w:num>
  <w:num w:numId="3">
    <w:abstractNumId w:val="7"/>
  </w:num>
  <w:num w:numId="4">
    <w:abstractNumId w:val="6"/>
  </w:num>
  <w:num w:numId="5">
    <w:abstractNumId w:val="15"/>
  </w:num>
  <w:num w:numId="6">
    <w:abstractNumId w:val="1"/>
  </w:num>
  <w:num w:numId="7">
    <w:abstractNumId w:val="9"/>
  </w:num>
  <w:num w:numId="8">
    <w:abstractNumId w:val="12"/>
  </w:num>
  <w:num w:numId="9">
    <w:abstractNumId w:val="23"/>
  </w:num>
  <w:num w:numId="10">
    <w:abstractNumId w:val="11"/>
  </w:num>
  <w:num w:numId="11">
    <w:abstractNumId w:val="24"/>
  </w:num>
  <w:num w:numId="12">
    <w:abstractNumId w:val="10"/>
  </w:num>
  <w:num w:numId="13">
    <w:abstractNumId w:val="16"/>
  </w:num>
  <w:num w:numId="14">
    <w:abstractNumId w:val="19"/>
  </w:num>
  <w:num w:numId="15">
    <w:abstractNumId w:val="5"/>
  </w:num>
  <w:num w:numId="16">
    <w:abstractNumId w:val="4"/>
  </w:num>
  <w:num w:numId="17">
    <w:abstractNumId w:val="20"/>
  </w:num>
  <w:num w:numId="18">
    <w:abstractNumId w:val="3"/>
  </w:num>
  <w:num w:numId="19">
    <w:abstractNumId w:val="8"/>
  </w:num>
  <w:num w:numId="20">
    <w:abstractNumId w:val="18"/>
  </w:num>
  <w:num w:numId="21">
    <w:abstractNumId w:val="13"/>
  </w:num>
  <w:num w:numId="22">
    <w:abstractNumId w:val="14"/>
  </w:num>
  <w:num w:numId="23">
    <w:abstractNumId w:val="22"/>
  </w:num>
  <w:num w:numId="24">
    <w:abstractNumId w:val="21"/>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90"/>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C9A"/>
    <w:rsid w:val="000000EB"/>
    <w:rsid w:val="000C1428"/>
    <w:rsid w:val="00260285"/>
    <w:rsid w:val="0033150A"/>
    <w:rsid w:val="003D07E5"/>
    <w:rsid w:val="003E0C1F"/>
    <w:rsid w:val="00461581"/>
    <w:rsid w:val="004A5C9A"/>
    <w:rsid w:val="005372E5"/>
    <w:rsid w:val="0057752F"/>
    <w:rsid w:val="00856BC0"/>
    <w:rsid w:val="00876BA9"/>
    <w:rsid w:val="008B4B33"/>
    <w:rsid w:val="009006F9"/>
    <w:rsid w:val="0096131A"/>
    <w:rsid w:val="009B31AF"/>
    <w:rsid w:val="00A4159E"/>
    <w:rsid w:val="00BC59AA"/>
    <w:rsid w:val="00C74F5D"/>
    <w:rsid w:val="00C842EA"/>
    <w:rsid w:val="00C85C75"/>
    <w:rsid w:val="00D038DE"/>
    <w:rsid w:val="00D0407F"/>
    <w:rsid w:val="00D324DF"/>
    <w:rsid w:val="00DB3C9A"/>
    <w:rsid w:val="00E26A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986B7"/>
  <w15:docId w15:val="{0FF824C0-BA44-7743-899E-F0296A875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253C"/>
  </w:style>
  <w:style w:type="paragraph" w:styleId="Heading1">
    <w:name w:val="heading 1"/>
    <w:basedOn w:val="Normal"/>
    <w:next w:val="Normal"/>
    <w:uiPriority w:val="9"/>
    <w:qFormat/>
    <w:pPr>
      <w:keepNext/>
      <w:keepLines/>
      <w:widowControl w:val="0"/>
      <w:spacing w:before="20" w:after="20"/>
      <w:ind w:left="360" w:hanging="360"/>
      <w:outlineLvl w:val="0"/>
    </w:pPr>
    <w:rPr>
      <w:b/>
      <w:sz w:val="36"/>
      <w:szCs w:val="36"/>
    </w:rPr>
  </w:style>
  <w:style w:type="paragraph" w:styleId="Heading2">
    <w:name w:val="heading 2"/>
    <w:basedOn w:val="Normal"/>
    <w:next w:val="Normal"/>
    <w:link w:val="Heading2Char"/>
    <w:uiPriority w:val="9"/>
    <w:unhideWhenUsed/>
    <w:qFormat/>
    <w:pPr>
      <w:spacing w:before="120" w:after="120"/>
      <w:ind w:left="1440" w:hanging="360"/>
      <w:outlineLvl w:val="1"/>
    </w:pPr>
  </w:style>
  <w:style w:type="paragraph" w:styleId="Heading3">
    <w:name w:val="heading 3"/>
    <w:basedOn w:val="Normal"/>
    <w:next w:val="Normal"/>
    <w:uiPriority w:val="9"/>
    <w:unhideWhenUsed/>
    <w:qFormat/>
    <w:pPr>
      <w:keepNext/>
      <w:keepLines/>
      <w:widowControl w:val="0"/>
      <w:spacing w:before="280" w:after="80"/>
      <w:outlineLvl w:val="2"/>
    </w:pPr>
    <w:rPr>
      <w:b/>
      <w:sz w:val="28"/>
      <w:szCs w:val="28"/>
    </w:rPr>
  </w:style>
  <w:style w:type="paragraph" w:styleId="Heading4">
    <w:name w:val="heading 4"/>
    <w:basedOn w:val="Normal"/>
    <w:next w:val="Normal"/>
    <w:uiPriority w:val="9"/>
    <w:semiHidden/>
    <w:unhideWhenUsed/>
    <w:qFormat/>
    <w:pPr>
      <w:keepNext/>
      <w:keepLines/>
      <w:widowControl w:val="0"/>
      <w:spacing w:before="240" w:after="40"/>
      <w:outlineLvl w:val="3"/>
    </w:pPr>
    <w:rPr>
      <w:b/>
    </w:rPr>
  </w:style>
  <w:style w:type="paragraph" w:styleId="Heading5">
    <w:name w:val="heading 5"/>
    <w:basedOn w:val="Normal"/>
    <w:next w:val="Normal"/>
    <w:uiPriority w:val="9"/>
    <w:semiHidden/>
    <w:unhideWhenUsed/>
    <w:qFormat/>
    <w:pPr>
      <w:widowControl w:val="0"/>
      <w:tabs>
        <w:tab w:val="left" w:pos="-5585"/>
      </w:tabs>
      <w:spacing w:after="120"/>
      <w:ind w:left="2665" w:hanging="964"/>
      <w:jc w:val="both"/>
      <w:outlineLvl w:val="4"/>
    </w:pPr>
    <w:rPr>
      <w:rFonts w:ascii="Arial" w:eastAsia="Arial" w:hAnsi="Arial" w:cs="Arial"/>
    </w:rPr>
  </w:style>
  <w:style w:type="paragraph" w:styleId="Heading6">
    <w:name w:val="heading 6"/>
    <w:basedOn w:val="Normal"/>
    <w:next w:val="Normal"/>
    <w:uiPriority w:val="9"/>
    <w:semiHidden/>
    <w:unhideWhenUsed/>
    <w:qFormat/>
    <w:pPr>
      <w:widowControl w:val="0"/>
      <w:tabs>
        <w:tab w:val="left" w:pos="-8987"/>
        <w:tab w:val="left" w:pos="-8420"/>
      </w:tabs>
      <w:spacing w:after="120"/>
      <w:ind w:left="3799" w:hanging="1133"/>
      <w:jc w:val="both"/>
      <w:outlineLvl w:val="5"/>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widowControl w:val="0"/>
      <w:spacing w:before="480" w:after="120"/>
    </w:pPr>
    <w:rPr>
      <w:b/>
      <w:sz w:val="72"/>
      <w:szCs w:val="72"/>
    </w:rPr>
  </w:style>
  <w:style w:type="paragraph" w:styleId="Subtitle">
    <w:name w:val="Subtitle"/>
    <w:basedOn w:val="Normal"/>
    <w:next w:val="Normal"/>
    <w:uiPriority w:val="11"/>
    <w:qFormat/>
    <w:pPr>
      <w:keepNext/>
      <w:keepLines/>
      <w:widowControl w:val="0"/>
      <w:spacing w:before="360" w:after="80"/>
    </w:pPr>
    <w:rPr>
      <w:rFonts w:ascii="Georgia" w:eastAsia="Georgia" w:hAnsi="Georgia" w:cs="Georgia"/>
      <w:i/>
      <w:color w:val="666666"/>
      <w:sz w:val="48"/>
      <w:szCs w:val="48"/>
    </w:rPr>
  </w:style>
  <w:style w:type="table" w:customStyle="1" w:styleId="a">
    <w:basedOn w:val="TableNormal"/>
    <w:pPr>
      <w:spacing w:line="300" w:lineRule="auto"/>
      <w:jc w:val="both"/>
    </w:pPr>
    <w:tblPr>
      <w:tblStyleRowBandSize w:val="1"/>
      <w:tblStyleColBandSize w:val="1"/>
    </w:tbl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24736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7360"/>
    <w:rPr>
      <w:rFonts w:ascii="Segoe UI" w:hAnsi="Segoe UI" w:cs="Segoe UI"/>
      <w:sz w:val="18"/>
      <w:szCs w:val="18"/>
    </w:rPr>
  </w:style>
  <w:style w:type="table" w:styleId="TableGrid">
    <w:name w:val="Table Grid"/>
    <w:basedOn w:val="TableNormal"/>
    <w:uiPriority w:val="39"/>
    <w:rsid w:val="002473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47360"/>
    <w:rPr>
      <w:b/>
      <w:bCs/>
    </w:rPr>
  </w:style>
  <w:style w:type="character" w:customStyle="1" w:styleId="CommentSubjectChar">
    <w:name w:val="Comment Subject Char"/>
    <w:basedOn w:val="CommentTextChar"/>
    <w:link w:val="CommentSubject"/>
    <w:uiPriority w:val="99"/>
    <w:semiHidden/>
    <w:rsid w:val="00247360"/>
    <w:rPr>
      <w:b/>
      <w:bCs/>
      <w:sz w:val="20"/>
      <w:szCs w:val="20"/>
    </w:rPr>
  </w:style>
  <w:style w:type="paragraph" w:styleId="Header">
    <w:name w:val="header"/>
    <w:basedOn w:val="Normal"/>
    <w:link w:val="HeaderChar"/>
    <w:uiPriority w:val="99"/>
    <w:unhideWhenUsed/>
    <w:rsid w:val="00E22496"/>
    <w:pPr>
      <w:tabs>
        <w:tab w:val="center" w:pos="4513"/>
        <w:tab w:val="right" w:pos="9026"/>
      </w:tabs>
    </w:pPr>
  </w:style>
  <w:style w:type="character" w:customStyle="1" w:styleId="HeaderChar">
    <w:name w:val="Header Char"/>
    <w:basedOn w:val="DefaultParagraphFont"/>
    <w:link w:val="Header"/>
    <w:uiPriority w:val="99"/>
    <w:rsid w:val="00E22496"/>
  </w:style>
  <w:style w:type="paragraph" w:styleId="Footer">
    <w:name w:val="footer"/>
    <w:basedOn w:val="Normal"/>
    <w:link w:val="FooterChar"/>
    <w:uiPriority w:val="99"/>
    <w:unhideWhenUsed/>
    <w:rsid w:val="00E22496"/>
    <w:pPr>
      <w:tabs>
        <w:tab w:val="center" w:pos="4513"/>
        <w:tab w:val="right" w:pos="9026"/>
      </w:tabs>
    </w:pPr>
  </w:style>
  <w:style w:type="character" w:customStyle="1" w:styleId="FooterChar">
    <w:name w:val="Footer Char"/>
    <w:basedOn w:val="DefaultParagraphFont"/>
    <w:link w:val="Footer"/>
    <w:uiPriority w:val="99"/>
    <w:rsid w:val="00E22496"/>
  </w:style>
  <w:style w:type="paragraph" w:styleId="ListParagraph">
    <w:name w:val="List Paragraph"/>
    <w:basedOn w:val="Normal"/>
    <w:uiPriority w:val="34"/>
    <w:qFormat/>
    <w:rsid w:val="0021099F"/>
    <w:pPr>
      <w:ind w:left="720"/>
      <w:contextualSpacing/>
    </w:pPr>
  </w:style>
  <w:style w:type="paragraph" w:styleId="Revision">
    <w:name w:val="Revision"/>
    <w:hidden/>
    <w:uiPriority w:val="99"/>
    <w:semiHidden/>
    <w:rsid w:val="000106F7"/>
  </w:style>
  <w:style w:type="paragraph" w:styleId="NormalWeb">
    <w:name w:val="Normal (Web)"/>
    <w:basedOn w:val="Normal"/>
    <w:uiPriority w:val="99"/>
    <w:unhideWhenUsed/>
    <w:rsid w:val="00B8253C"/>
    <w:pPr>
      <w:spacing w:before="100" w:beforeAutospacing="1" w:after="100" w:afterAutospacing="1"/>
    </w:pPr>
  </w:style>
  <w:style w:type="character" w:customStyle="1" w:styleId="Heading2Char">
    <w:name w:val="Heading 2 Char"/>
    <w:basedOn w:val="DefaultParagraphFont"/>
    <w:link w:val="Heading2"/>
    <w:uiPriority w:val="9"/>
    <w:rsid w:val="00B8253C"/>
    <w:rPr>
      <w:sz w:val="24"/>
      <w:szCs w:val="24"/>
    </w:rPr>
  </w:style>
  <w:style w:type="numbering" w:customStyle="1" w:styleId="CurrentList1">
    <w:name w:val="Current List1"/>
    <w:uiPriority w:val="99"/>
    <w:rsid w:val="00B8253C"/>
  </w:style>
  <w:style w:type="table" w:customStyle="1" w:styleId="a0">
    <w:basedOn w:val="TableNormal"/>
    <w:pPr>
      <w:jc w:val="both"/>
    </w:pPr>
    <w:tblPr>
      <w:tblStyleRowBandSize w:val="1"/>
      <w:tblStyleColBandSize w:val="1"/>
    </w:tblPr>
  </w:style>
  <w:style w:type="table" w:customStyle="1" w:styleId="a1">
    <w:basedOn w:val="TableNormal"/>
    <w:pPr>
      <w:jc w:val="both"/>
    </w:pPr>
    <w:tblPr>
      <w:tblStyleRowBandSize w:val="1"/>
      <w:tblStyleColBandSize w:val="1"/>
    </w:tblPr>
  </w:style>
  <w:style w:type="table" w:customStyle="1" w:styleId="a2">
    <w:basedOn w:val="TableNormal"/>
    <w:pPr>
      <w:jc w:val="both"/>
    </w:pPr>
    <w:tblPr>
      <w:tblStyleRowBandSize w:val="1"/>
      <w:tblStyleColBandSize w:val="1"/>
    </w:tblPr>
  </w:style>
  <w:style w:type="table" w:customStyle="1" w:styleId="a3">
    <w:basedOn w:val="TableNormal"/>
    <w:pPr>
      <w:jc w:val="both"/>
    </w:pPr>
    <w:tblPr>
      <w:tblStyleRowBandSize w:val="1"/>
      <w:tblStyleColBandSize w:val="1"/>
    </w:tblPr>
  </w:style>
  <w:style w:type="table" w:customStyle="1" w:styleId="a4">
    <w:basedOn w:val="TableNormal"/>
    <w:pPr>
      <w:jc w:val="both"/>
    </w:pPr>
    <w:tblPr>
      <w:tblStyleRowBandSize w:val="1"/>
      <w:tblStyleColBandSize w:val="1"/>
    </w:tblPr>
  </w:style>
  <w:style w:type="table" w:customStyle="1" w:styleId="a5">
    <w:basedOn w:val="TableNormal"/>
    <w:pPr>
      <w:spacing w:line="300" w:lineRule="auto"/>
      <w:jc w:val="both"/>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06980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procurement-policy-note-0620-taking-account-of-social-value-in-the-award-of-central-government-contract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gov.uk/government/publications/crown-commercial-service-sme-action-plan/crown-commercial-service-sme-action-plan--2"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s://www.gov.uk/government/publications/ppn-0223-tackling-modern-slavery-in-government-supply-chain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Xdd7AV73+J6E7qLhN/E9FcqGow==">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5734</Words>
  <Characters>29192</Characters>
  <Application>Microsoft Office Word</Application>
  <DocSecurity>0</DocSecurity>
  <Lines>663</Lines>
  <Paragraphs>314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Lewie</dc:creator>
  <cp:lastModifiedBy>DWF</cp:lastModifiedBy>
  <cp:revision>3</cp:revision>
  <dcterms:created xsi:type="dcterms:W3CDTF">2024-08-07T15:25:00Z</dcterms:created>
  <dcterms:modified xsi:type="dcterms:W3CDTF">2024-08-07T15:26:00Z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88335923-2</vt:lpwstr>
  </property>
</Properties>
</file>